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657"/>
        <w:tblW w:w="5000" w:type="pct"/>
        <w:tblLook w:val="04A0" w:firstRow="1" w:lastRow="0" w:firstColumn="1" w:lastColumn="0" w:noHBand="0" w:noVBand="1"/>
      </w:tblPr>
      <w:tblGrid>
        <w:gridCol w:w="4123"/>
        <w:gridCol w:w="853"/>
        <w:gridCol w:w="4877"/>
      </w:tblGrid>
      <w:tr w:rsidR="003B1D4E" w:rsidRPr="00ED7914" w:rsidTr="00286C2D">
        <w:trPr>
          <w:trHeight w:val="964"/>
        </w:trPr>
        <w:tc>
          <w:tcPr>
            <w:tcW w:w="9853" w:type="dxa"/>
            <w:gridSpan w:val="3"/>
          </w:tcPr>
          <w:p w:rsidR="003B1D4E" w:rsidRPr="00ED7914" w:rsidRDefault="003B1D4E" w:rsidP="00286C2D">
            <w:pPr>
              <w:widowControl w:val="0"/>
              <w:autoSpaceDE w:val="0"/>
              <w:autoSpaceDN w:val="0"/>
              <w:adjustRightInd w:val="0"/>
              <w:jc w:val="center"/>
              <w:rPr>
                <w:sz w:val="20"/>
                <w:szCs w:val="20"/>
              </w:rPr>
            </w:pPr>
            <w:r w:rsidRPr="00ED7914">
              <w:rPr>
                <w:noProof/>
                <w:sz w:val="20"/>
                <w:szCs w:val="20"/>
              </w:rPr>
              <w:drawing>
                <wp:inline distT="0" distB="0" distL="0" distR="0" wp14:anchorId="3009BEE0" wp14:editId="00EC6DEC">
                  <wp:extent cx="381000" cy="609600"/>
                  <wp:effectExtent l="0" t="0" r="0" b="0"/>
                  <wp:docPr id="1" name="Рисунок 1" descr="герб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нов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r>
      <w:tr w:rsidR="003B1D4E" w:rsidRPr="00ED7914" w:rsidTr="00286C2D">
        <w:trPr>
          <w:trHeight w:val="1134"/>
        </w:trPr>
        <w:tc>
          <w:tcPr>
            <w:tcW w:w="9853" w:type="dxa"/>
            <w:gridSpan w:val="3"/>
            <w:tcBorders>
              <w:bottom w:val="thinThickSmallGap" w:sz="24" w:space="0" w:color="auto"/>
            </w:tcBorders>
            <w:vAlign w:val="center"/>
          </w:tcPr>
          <w:p w:rsidR="003B1D4E" w:rsidRPr="00ED7914" w:rsidRDefault="003B1D4E" w:rsidP="00286C2D">
            <w:pPr>
              <w:widowControl w:val="0"/>
              <w:autoSpaceDE w:val="0"/>
              <w:autoSpaceDN w:val="0"/>
              <w:adjustRightInd w:val="0"/>
              <w:jc w:val="center"/>
              <w:rPr>
                <w:sz w:val="8"/>
                <w:szCs w:val="20"/>
              </w:rPr>
            </w:pPr>
          </w:p>
          <w:p w:rsidR="003B1D4E" w:rsidRPr="00ED7914" w:rsidRDefault="003B1D4E" w:rsidP="00286C2D">
            <w:pPr>
              <w:widowControl w:val="0"/>
              <w:shd w:val="clear" w:color="auto" w:fill="FFFFFF"/>
              <w:tabs>
                <w:tab w:val="left" w:pos="3285"/>
                <w:tab w:val="left" w:pos="3465"/>
              </w:tabs>
              <w:autoSpaceDE w:val="0"/>
              <w:autoSpaceDN w:val="0"/>
              <w:adjustRightInd w:val="0"/>
              <w:jc w:val="center"/>
              <w:outlineLvl w:val="0"/>
              <w:rPr>
                <w:b/>
                <w:color w:val="000000"/>
                <w:spacing w:val="-14"/>
                <w:sz w:val="28"/>
                <w:szCs w:val="28"/>
              </w:rPr>
            </w:pPr>
            <w:r w:rsidRPr="00ED7914">
              <w:rPr>
                <w:b/>
                <w:color w:val="000000"/>
                <w:spacing w:val="-14"/>
                <w:sz w:val="28"/>
                <w:szCs w:val="28"/>
              </w:rPr>
              <w:t>АДМИНИСТРАЦИЯ</w:t>
            </w:r>
          </w:p>
          <w:p w:rsidR="003B1D4E" w:rsidRPr="00ED7914" w:rsidRDefault="003B1D4E" w:rsidP="00286C2D">
            <w:pPr>
              <w:widowControl w:val="0"/>
              <w:shd w:val="clear" w:color="auto" w:fill="FFFFFF"/>
              <w:autoSpaceDE w:val="0"/>
              <w:autoSpaceDN w:val="0"/>
              <w:adjustRightInd w:val="0"/>
              <w:jc w:val="center"/>
              <w:outlineLvl w:val="0"/>
              <w:rPr>
                <w:b/>
                <w:color w:val="000000"/>
                <w:sz w:val="32"/>
                <w:szCs w:val="32"/>
              </w:rPr>
            </w:pPr>
            <w:r w:rsidRPr="00ED7914">
              <w:rPr>
                <w:b/>
                <w:color w:val="000000"/>
                <w:spacing w:val="-14"/>
                <w:sz w:val="28"/>
                <w:szCs w:val="28"/>
              </w:rPr>
              <w:t>ВЕРХНЕСАЛДИНСКОГО  ГОРОДСКОГО  ОКРУГА</w:t>
            </w:r>
          </w:p>
          <w:p w:rsidR="003B1D4E" w:rsidRPr="00ED7914" w:rsidRDefault="003B1D4E" w:rsidP="00286C2D">
            <w:pPr>
              <w:widowControl w:val="0"/>
              <w:autoSpaceDE w:val="0"/>
              <w:autoSpaceDN w:val="0"/>
              <w:adjustRightInd w:val="0"/>
              <w:jc w:val="center"/>
              <w:rPr>
                <w:b/>
                <w:spacing w:val="60"/>
                <w:sz w:val="36"/>
                <w:szCs w:val="36"/>
              </w:rPr>
            </w:pPr>
            <w:r w:rsidRPr="00ED7914">
              <w:rPr>
                <w:b/>
                <w:color w:val="000000"/>
                <w:spacing w:val="60"/>
                <w:sz w:val="36"/>
                <w:szCs w:val="36"/>
              </w:rPr>
              <w:t>ПОСТАНОВЛЕНИЕ</w:t>
            </w:r>
          </w:p>
        </w:tc>
      </w:tr>
      <w:tr w:rsidR="003B1D4E" w:rsidRPr="00ED7914" w:rsidTr="00286C2D">
        <w:trPr>
          <w:trHeight w:val="567"/>
        </w:trPr>
        <w:tc>
          <w:tcPr>
            <w:tcW w:w="4123" w:type="dxa"/>
            <w:tcBorders>
              <w:top w:val="thinThickSmallGap" w:sz="24" w:space="0" w:color="auto"/>
            </w:tcBorders>
          </w:tcPr>
          <w:p w:rsidR="003B1D4E" w:rsidRPr="00ED7914" w:rsidRDefault="003B1D4E" w:rsidP="00286C2D">
            <w:pPr>
              <w:widowControl w:val="0"/>
              <w:autoSpaceDE w:val="0"/>
              <w:autoSpaceDN w:val="0"/>
              <w:adjustRightInd w:val="0"/>
              <w:rPr>
                <w:color w:val="000000"/>
                <w:szCs w:val="20"/>
              </w:rPr>
            </w:pPr>
          </w:p>
          <w:p w:rsidR="003B1D4E" w:rsidRPr="00ED7914" w:rsidRDefault="00AD4FD7" w:rsidP="00286C2D">
            <w:pPr>
              <w:widowControl w:val="0"/>
              <w:autoSpaceDE w:val="0"/>
              <w:autoSpaceDN w:val="0"/>
              <w:adjustRightInd w:val="0"/>
              <w:rPr>
                <w:color w:val="000000"/>
                <w:szCs w:val="20"/>
              </w:rPr>
            </w:pPr>
            <w:r>
              <w:rPr>
                <w:color w:val="000000"/>
                <w:szCs w:val="20"/>
              </w:rPr>
              <w:t>от 29.12.2022 № 3376</w:t>
            </w:r>
          </w:p>
          <w:p w:rsidR="003B1D4E" w:rsidRPr="00ED7914" w:rsidRDefault="003B1D4E" w:rsidP="00286C2D">
            <w:pPr>
              <w:widowControl w:val="0"/>
              <w:autoSpaceDE w:val="0"/>
              <w:autoSpaceDN w:val="0"/>
              <w:adjustRightInd w:val="0"/>
              <w:rPr>
                <w:sz w:val="20"/>
                <w:szCs w:val="20"/>
              </w:rPr>
            </w:pPr>
            <w:r w:rsidRPr="00ED7914">
              <w:rPr>
                <w:color w:val="000000"/>
                <w:szCs w:val="20"/>
              </w:rPr>
              <w:t>г. Верхняя Салда</w:t>
            </w:r>
          </w:p>
        </w:tc>
        <w:tc>
          <w:tcPr>
            <w:tcW w:w="853" w:type="dxa"/>
            <w:tcBorders>
              <w:top w:val="thinThickSmallGap" w:sz="24" w:space="0" w:color="auto"/>
            </w:tcBorders>
          </w:tcPr>
          <w:p w:rsidR="003B1D4E" w:rsidRPr="00ED7914" w:rsidRDefault="003B1D4E" w:rsidP="00286C2D">
            <w:pPr>
              <w:widowControl w:val="0"/>
              <w:autoSpaceDE w:val="0"/>
              <w:autoSpaceDN w:val="0"/>
              <w:adjustRightInd w:val="0"/>
              <w:rPr>
                <w:sz w:val="20"/>
                <w:szCs w:val="20"/>
              </w:rPr>
            </w:pPr>
          </w:p>
        </w:tc>
        <w:tc>
          <w:tcPr>
            <w:tcW w:w="4877" w:type="dxa"/>
            <w:tcBorders>
              <w:top w:val="thinThickSmallGap" w:sz="24" w:space="0" w:color="auto"/>
            </w:tcBorders>
          </w:tcPr>
          <w:p w:rsidR="003B1D4E" w:rsidRPr="00ED7914" w:rsidRDefault="003B1D4E" w:rsidP="00286C2D">
            <w:pPr>
              <w:jc w:val="both"/>
              <w:rPr>
                <w:color w:val="000000"/>
                <w:sz w:val="20"/>
                <w:szCs w:val="28"/>
              </w:rPr>
            </w:pPr>
            <w:r w:rsidRPr="00ED7914">
              <w:rPr>
                <w:color w:val="000000"/>
                <w:sz w:val="28"/>
                <w:szCs w:val="28"/>
              </w:rPr>
              <w:t xml:space="preserve"> </w:t>
            </w:r>
          </w:p>
        </w:tc>
      </w:tr>
    </w:tbl>
    <w:p w:rsidR="003B1D4E" w:rsidRDefault="003B1D4E" w:rsidP="003B1D4E">
      <w:pPr>
        <w:widowControl w:val="0"/>
        <w:autoSpaceDE w:val="0"/>
        <w:autoSpaceDN w:val="0"/>
        <w:jc w:val="center"/>
        <w:rPr>
          <w:b/>
          <w:i/>
          <w:sz w:val="28"/>
          <w:szCs w:val="28"/>
        </w:rPr>
      </w:pPr>
    </w:p>
    <w:p w:rsidR="00CC5C14" w:rsidRPr="00ED7914" w:rsidRDefault="00CC5C14" w:rsidP="003B1D4E">
      <w:pPr>
        <w:widowControl w:val="0"/>
        <w:autoSpaceDE w:val="0"/>
        <w:autoSpaceDN w:val="0"/>
        <w:jc w:val="center"/>
        <w:rPr>
          <w:b/>
          <w:i/>
          <w:sz w:val="28"/>
          <w:szCs w:val="28"/>
        </w:rPr>
      </w:pPr>
    </w:p>
    <w:p w:rsidR="003B1D4E" w:rsidRPr="00ED7914" w:rsidRDefault="003B1D4E" w:rsidP="003B1D4E">
      <w:pPr>
        <w:widowControl w:val="0"/>
        <w:autoSpaceDE w:val="0"/>
        <w:autoSpaceDN w:val="0"/>
        <w:jc w:val="center"/>
        <w:rPr>
          <w:b/>
          <w:i/>
          <w:sz w:val="28"/>
          <w:szCs w:val="28"/>
        </w:rPr>
      </w:pPr>
      <w:r w:rsidRPr="00ED7914">
        <w:rPr>
          <w:b/>
          <w:i/>
          <w:sz w:val="28"/>
          <w:szCs w:val="28"/>
        </w:rPr>
        <w:t>О внесении на рассмотрение в Думу городского округа проекта решения Думы городского округа «</w:t>
      </w:r>
      <w:r w:rsidR="008A32BD">
        <w:rPr>
          <w:b/>
          <w:i/>
          <w:sz w:val="28"/>
          <w:szCs w:val="28"/>
        </w:rPr>
        <w:t xml:space="preserve">О внесении изменений в </w:t>
      </w:r>
      <w:r w:rsidR="00C83EB6" w:rsidRPr="00ED7914">
        <w:rPr>
          <w:b/>
          <w:i/>
          <w:sz w:val="28"/>
          <w:szCs w:val="28"/>
        </w:rPr>
        <w:t>П</w:t>
      </w:r>
      <w:r w:rsidR="00B6326B">
        <w:rPr>
          <w:b/>
          <w:i/>
          <w:sz w:val="28"/>
          <w:szCs w:val="28"/>
        </w:rPr>
        <w:t>равила благоустройства территории Верхнесалдинского городского округа</w:t>
      </w:r>
      <w:r w:rsidR="009779DF">
        <w:rPr>
          <w:b/>
          <w:i/>
          <w:sz w:val="28"/>
          <w:szCs w:val="28"/>
        </w:rPr>
        <w:t xml:space="preserve">» </w:t>
      </w:r>
    </w:p>
    <w:p w:rsidR="003B1D4E" w:rsidRPr="00ED7914" w:rsidRDefault="003B1D4E" w:rsidP="003B1D4E">
      <w:pPr>
        <w:widowControl w:val="0"/>
        <w:autoSpaceDE w:val="0"/>
        <w:autoSpaceDN w:val="0"/>
        <w:ind w:firstLine="540"/>
        <w:jc w:val="both"/>
        <w:rPr>
          <w:i/>
          <w:sz w:val="28"/>
          <w:szCs w:val="28"/>
        </w:rPr>
      </w:pPr>
    </w:p>
    <w:p w:rsidR="003B1D4E" w:rsidRPr="00ED7914" w:rsidRDefault="003B1D4E" w:rsidP="003B1D4E">
      <w:pPr>
        <w:widowControl w:val="0"/>
        <w:autoSpaceDE w:val="0"/>
        <w:autoSpaceDN w:val="0"/>
        <w:ind w:firstLine="540"/>
        <w:jc w:val="both"/>
        <w:rPr>
          <w:i/>
          <w:sz w:val="28"/>
          <w:szCs w:val="28"/>
        </w:rPr>
      </w:pPr>
    </w:p>
    <w:p w:rsidR="003B1D4E" w:rsidRPr="00ED7914" w:rsidRDefault="005179B5" w:rsidP="008A32BD">
      <w:pPr>
        <w:widowControl w:val="0"/>
        <w:autoSpaceDE w:val="0"/>
        <w:autoSpaceDN w:val="0"/>
        <w:ind w:firstLine="709"/>
        <w:jc w:val="both"/>
        <w:rPr>
          <w:sz w:val="28"/>
          <w:szCs w:val="28"/>
        </w:rPr>
      </w:pPr>
      <w:r>
        <w:rPr>
          <w:sz w:val="28"/>
          <w:szCs w:val="28"/>
        </w:rPr>
        <w:t xml:space="preserve">Руководствуясь Градостроительным кодексом Российской Федерации, </w:t>
      </w:r>
      <w:r w:rsidR="00D972FB">
        <w:rPr>
          <w:sz w:val="28"/>
          <w:szCs w:val="28"/>
        </w:rPr>
        <w:t xml:space="preserve">Жилищным кодексом Российской Федерации, </w:t>
      </w:r>
      <w:r>
        <w:rPr>
          <w:sz w:val="28"/>
          <w:szCs w:val="28"/>
        </w:rPr>
        <w:t xml:space="preserve">Федеральным </w:t>
      </w:r>
      <w:r w:rsidR="003B1D4E" w:rsidRPr="00ED7914">
        <w:rPr>
          <w:sz w:val="28"/>
          <w:szCs w:val="28"/>
        </w:rPr>
        <w:t>законом</w:t>
      </w:r>
      <w:r w:rsidR="003B1D4E">
        <w:rPr>
          <w:sz w:val="28"/>
          <w:szCs w:val="28"/>
        </w:rPr>
        <w:t xml:space="preserve"> от 06 октября 2003 года </w:t>
      </w:r>
      <w:r w:rsidR="003B1D4E" w:rsidRPr="00ED7914">
        <w:rPr>
          <w:sz w:val="28"/>
          <w:szCs w:val="28"/>
        </w:rPr>
        <w:t xml:space="preserve">№ 131-ФЗ «Об общих принципах организации местного самоуправления в Российской Федерации», </w:t>
      </w:r>
      <w:r w:rsidR="00D227E2">
        <w:rPr>
          <w:sz w:val="28"/>
          <w:szCs w:val="28"/>
        </w:rPr>
        <w:t xml:space="preserve">частью 3.2 статьи 19 Федерального закона «О рекламе», </w:t>
      </w:r>
      <w:r w:rsidR="00B6326B">
        <w:rPr>
          <w:sz w:val="28"/>
          <w:szCs w:val="28"/>
        </w:rPr>
        <w:t xml:space="preserve">Приказом Министерства строительства и жилищно-коммунального хозяйства Российской Федерации от 29.12.2021 № 1042/пр «Об утверждении методических рекомендаций по разработке норм и правил по благоустройству территорий муниципальных образований», </w:t>
      </w:r>
      <w:r w:rsidR="003B1D4E" w:rsidRPr="00ED7914">
        <w:rPr>
          <w:sz w:val="28"/>
          <w:szCs w:val="28"/>
        </w:rPr>
        <w:t>Уставом Верхнесалдинского городского округа,</w:t>
      </w:r>
      <w:r w:rsidR="00B6326B">
        <w:rPr>
          <w:sz w:val="28"/>
          <w:szCs w:val="28"/>
        </w:rPr>
        <w:t xml:space="preserve"> </w:t>
      </w:r>
      <w:r w:rsidR="001D0FD6" w:rsidRPr="001D0FD6">
        <w:rPr>
          <w:sz w:val="28"/>
          <w:szCs w:val="28"/>
        </w:rPr>
        <w:t>Положением о муниципальных правовых актах Верхнесалдинского городского округа, утвержденным решением Думы городского округа от 30.01.2013 № 107 «Об утверждении Положения о муниципальных правовых актах Верхнесалдинского городского округа»,</w:t>
      </w:r>
    </w:p>
    <w:p w:rsidR="003B1D4E" w:rsidRPr="00ED7914" w:rsidRDefault="003B1D4E" w:rsidP="003B1D4E">
      <w:pPr>
        <w:widowControl w:val="0"/>
        <w:autoSpaceDE w:val="0"/>
        <w:autoSpaceDN w:val="0"/>
        <w:jc w:val="both"/>
        <w:rPr>
          <w:b/>
          <w:sz w:val="28"/>
          <w:szCs w:val="28"/>
        </w:rPr>
      </w:pPr>
      <w:r w:rsidRPr="00ED7914">
        <w:rPr>
          <w:b/>
          <w:sz w:val="28"/>
          <w:szCs w:val="28"/>
        </w:rPr>
        <w:t>ПОСТАНОВЛЯЮ:</w:t>
      </w:r>
    </w:p>
    <w:p w:rsidR="003B1D4E" w:rsidRPr="00ED7914" w:rsidRDefault="003B1D4E" w:rsidP="003B1D4E">
      <w:pPr>
        <w:widowControl w:val="0"/>
        <w:autoSpaceDE w:val="0"/>
        <w:autoSpaceDN w:val="0"/>
        <w:ind w:firstLine="709"/>
        <w:jc w:val="both"/>
        <w:rPr>
          <w:sz w:val="28"/>
          <w:szCs w:val="28"/>
        </w:rPr>
      </w:pPr>
      <w:r w:rsidRPr="00ED7914">
        <w:rPr>
          <w:sz w:val="28"/>
          <w:szCs w:val="28"/>
        </w:rPr>
        <w:t xml:space="preserve">1. Заместителю главы администрации по жилищно-коммунальному хозяйству, энергетике и транспорту А.Б. Душину внести на рассмотрение в Думу городского округа проект решения Думы городского округа </w:t>
      </w:r>
      <w:r w:rsidR="009779DF">
        <w:rPr>
          <w:sz w:val="28"/>
          <w:szCs w:val="28"/>
        </w:rPr>
        <w:t xml:space="preserve">«О внесении изменений в </w:t>
      </w:r>
      <w:r w:rsidR="009779DF" w:rsidRPr="00AD74A3">
        <w:rPr>
          <w:sz w:val="28"/>
          <w:szCs w:val="28"/>
        </w:rPr>
        <w:t>Правила благоустройства территории Верхнесалдинского городского округа</w:t>
      </w:r>
      <w:r w:rsidR="00905AA7" w:rsidRPr="00AD74A3">
        <w:rPr>
          <w:sz w:val="28"/>
          <w:szCs w:val="28"/>
        </w:rPr>
        <w:t xml:space="preserve"> </w:t>
      </w:r>
      <w:r w:rsidRPr="00ED7914">
        <w:rPr>
          <w:sz w:val="28"/>
          <w:szCs w:val="28"/>
        </w:rPr>
        <w:t>(прилагается).</w:t>
      </w:r>
    </w:p>
    <w:p w:rsidR="003B1D4E" w:rsidRPr="00ED7914" w:rsidRDefault="003B1D4E" w:rsidP="003B1D4E">
      <w:pPr>
        <w:widowControl w:val="0"/>
        <w:autoSpaceDE w:val="0"/>
        <w:autoSpaceDN w:val="0"/>
        <w:ind w:firstLine="709"/>
        <w:jc w:val="both"/>
        <w:rPr>
          <w:sz w:val="28"/>
          <w:szCs w:val="28"/>
        </w:rPr>
      </w:pPr>
      <w:r w:rsidRPr="00ED7914">
        <w:rPr>
          <w:sz w:val="28"/>
          <w:szCs w:val="28"/>
        </w:rPr>
        <w:t xml:space="preserve">2. Контроль за </w:t>
      </w:r>
      <w:r>
        <w:rPr>
          <w:sz w:val="28"/>
          <w:szCs w:val="28"/>
        </w:rPr>
        <w:t>ис</w:t>
      </w:r>
      <w:r w:rsidRPr="00ED7914">
        <w:rPr>
          <w:sz w:val="28"/>
          <w:szCs w:val="28"/>
        </w:rPr>
        <w:t xml:space="preserve">полнением настоящего постановления </w:t>
      </w:r>
      <w:r w:rsidR="003E4615">
        <w:rPr>
          <w:sz w:val="28"/>
          <w:szCs w:val="28"/>
        </w:rPr>
        <w:t>оставляю за собой.</w:t>
      </w:r>
    </w:p>
    <w:p w:rsidR="003B1D4E" w:rsidRPr="00ED7914" w:rsidRDefault="003B1D4E" w:rsidP="003B1D4E">
      <w:pPr>
        <w:widowControl w:val="0"/>
        <w:autoSpaceDE w:val="0"/>
        <w:autoSpaceDN w:val="0"/>
        <w:jc w:val="both"/>
        <w:rPr>
          <w:sz w:val="28"/>
          <w:szCs w:val="28"/>
        </w:rPr>
      </w:pPr>
    </w:p>
    <w:p w:rsidR="003B1D4E" w:rsidRPr="00ED7914" w:rsidRDefault="003B1D4E" w:rsidP="003B1D4E">
      <w:pPr>
        <w:widowControl w:val="0"/>
        <w:autoSpaceDE w:val="0"/>
        <w:autoSpaceDN w:val="0"/>
        <w:jc w:val="both"/>
        <w:rPr>
          <w:sz w:val="28"/>
          <w:szCs w:val="28"/>
        </w:rPr>
      </w:pPr>
    </w:p>
    <w:p w:rsidR="003B1D4E" w:rsidRPr="00ED7914" w:rsidRDefault="003B1D4E" w:rsidP="003B1D4E">
      <w:pPr>
        <w:widowControl w:val="0"/>
        <w:autoSpaceDE w:val="0"/>
        <w:autoSpaceDN w:val="0"/>
        <w:jc w:val="both"/>
        <w:rPr>
          <w:sz w:val="28"/>
          <w:szCs w:val="28"/>
        </w:rPr>
      </w:pPr>
    </w:p>
    <w:p w:rsidR="003B1D4E" w:rsidRPr="00ED7914" w:rsidRDefault="003B1D4E" w:rsidP="003B1D4E">
      <w:pPr>
        <w:widowControl w:val="0"/>
        <w:autoSpaceDE w:val="0"/>
        <w:autoSpaceDN w:val="0"/>
        <w:jc w:val="both"/>
        <w:rPr>
          <w:sz w:val="28"/>
          <w:szCs w:val="28"/>
        </w:rPr>
      </w:pPr>
    </w:p>
    <w:p w:rsidR="008A32BD" w:rsidRDefault="00AD74A3" w:rsidP="003B1D4E">
      <w:pPr>
        <w:rPr>
          <w:sz w:val="28"/>
          <w:szCs w:val="28"/>
        </w:rPr>
      </w:pPr>
      <w:r>
        <w:rPr>
          <w:sz w:val="28"/>
          <w:szCs w:val="28"/>
        </w:rPr>
        <w:t>И.о. г</w:t>
      </w:r>
      <w:r w:rsidR="003B1D4E" w:rsidRPr="00ED7914">
        <w:rPr>
          <w:sz w:val="28"/>
          <w:szCs w:val="28"/>
        </w:rPr>
        <w:t>лав</w:t>
      </w:r>
      <w:r>
        <w:rPr>
          <w:sz w:val="28"/>
          <w:szCs w:val="28"/>
        </w:rPr>
        <w:t>ы</w:t>
      </w:r>
      <w:r w:rsidR="003B1D4E" w:rsidRPr="00ED7914">
        <w:rPr>
          <w:sz w:val="28"/>
          <w:szCs w:val="28"/>
        </w:rPr>
        <w:t xml:space="preserve"> Верхнесалдинского</w:t>
      </w:r>
    </w:p>
    <w:p w:rsidR="004D2F9F" w:rsidRPr="00CF554B" w:rsidRDefault="003B1D4E" w:rsidP="009754A1">
      <w:pPr>
        <w:rPr>
          <w:sz w:val="28"/>
          <w:szCs w:val="28"/>
        </w:rPr>
      </w:pPr>
      <w:r w:rsidRPr="00ED7914">
        <w:rPr>
          <w:sz w:val="28"/>
          <w:szCs w:val="28"/>
        </w:rPr>
        <w:t xml:space="preserve">городского округа                           </w:t>
      </w:r>
      <w:r>
        <w:rPr>
          <w:sz w:val="28"/>
          <w:szCs w:val="28"/>
        </w:rPr>
        <w:t xml:space="preserve">     </w:t>
      </w:r>
      <w:r w:rsidRPr="00ED7914">
        <w:rPr>
          <w:sz w:val="28"/>
          <w:szCs w:val="28"/>
        </w:rPr>
        <w:t xml:space="preserve">    </w:t>
      </w:r>
      <w:r w:rsidR="008A32BD">
        <w:rPr>
          <w:sz w:val="28"/>
          <w:szCs w:val="28"/>
        </w:rPr>
        <w:t xml:space="preserve">                    </w:t>
      </w:r>
      <w:r w:rsidR="00AD74A3">
        <w:rPr>
          <w:sz w:val="28"/>
          <w:szCs w:val="28"/>
        </w:rPr>
        <w:t xml:space="preserve">        </w:t>
      </w:r>
      <w:r w:rsidR="008A32BD">
        <w:rPr>
          <w:sz w:val="28"/>
          <w:szCs w:val="28"/>
        </w:rPr>
        <w:t xml:space="preserve">              </w:t>
      </w:r>
      <w:r w:rsidRPr="00ED7914">
        <w:rPr>
          <w:sz w:val="28"/>
          <w:szCs w:val="28"/>
        </w:rPr>
        <w:t xml:space="preserve">        </w:t>
      </w:r>
      <w:r w:rsidR="00AD74A3">
        <w:rPr>
          <w:sz w:val="28"/>
          <w:szCs w:val="28"/>
        </w:rPr>
        <w:t>А</w:t>
      </w:r>
      <w:r w:rsidR="00A242D0">
        <w:rPr>
          <w:sz w:val="28"/>
          <w:szCs w:val="28"/>
        </w:rPr>
        <w:t xml:space="preserve">.Б. </w:t>
      </w:r>
      <w:r w:rsidR="00AD74A3">
        <w:rPr>
          <w:sz w:val="28"/>
          <w:szCs w:val="28"/>
        </w:rPr>
        <w:t>Душин</w:t>
      </w:r>
    </w:p>
    <w:tbl>
      <w:tblPr>
        <w:tblW w:w="9781" w:type="dxa"/>
        <w:tblLook w:val="01E0" w:firstRow="1" w:lastRow="1" w:firstColumn="1" w:lastColumn="1" w:noHBand="0" w:noVBand="0"/>
      </w:tblPr>
      <w:tblGrid>
        <w:gridCol w:w="3190"/>
        <w:gridCol w:w="2197"/>
        <w:gridCol w:w="4394"/>
      </w:tblGrid>
      <w:tr w:rsidR="00997265" w:rsidRPr="00CF554B" w:rsidTr="004169BA">
        <w:tc>
          <w:tcPr>
            <w:tcW w:w="3190" w:type="dxa"/>
          </w:tcPr>
          <w:p w:rsidR="00997265" w:rsidRPr="00CF554B" w:rsidRDefault="00997265" w:rsidP="00997265">
            <w:pPr>
              <w:jc w:val="both"/>
              <w:rPr>
                <w:sz w:val="28"/>
                <w:szCs w:val="28"/>
              </w:rPr>
            </w:pPr>
          </w:p>
        </w:tc>
        <w:tc>
          <w:tcPr>
            <w:tcW w:w="2197" w:type="dxa"/>
          </w:tcPr>
          <w:p w:rsidR="00997265" w:rsidRPr="00CF554B" w:rsidRDefault="00997265" w:rsidP="00997265">
            <w:pPr>
              <w:jc w:val="both"/>
              <w:rPr>
                <w:sz w:val="28"/>
                <w:szCs w:val="28"/>
              </w:rPr>
            </w:pPr>
          </w:p>
          <w:p w:rsidR="00997265" w:rsidRDefault="00997265" w:rsidP="00997265">
            <w:pPr>
              <w:jc w:val="both"/>
              <w:rPr>
                <w:sz w:val="28"/>
                <w:szCs w:val="28"/>
              </w:rPr>
            </w:pPr>
          </w:p>
          <w:p w:rsidR="00C83EB6" w:rsidRPr="00CF554B" w:rsidRDefault="00C83EB6" w:rsidP="00997265">
            <w:pPr>
              <w:jc w:val="both"/>
              <w:rPr>
                <w:sz w:val="28"/>
                <w:szCs w:val="28"/>
              </w:rPr>
            </w:pPr>
          </w:p>
        </w:tc>
        <w:tc>
          <w:tcPr>
            <w:tcW w:w="4394" w:type="dxa"/>
          </w:tcPr>
          <w:p w:rsidR="00C83EB6" w:rsidRDefault="00C83EB6" w:rsidP="00997265">
            <w:pPr>
              <w:jc w:val="both"/>
              <w:rPr>
                <w:sz w:val="28"/>
                <w:szCs w:val="28"/>
              </w:rPr>
            </w:pPr>
          </w:p>
          <w:p w:rsidR="00905AA7" w:rsidRDefault="00905AA7" w:rsidP="00997265">
            <w:pPr>
              <w:jc w:val="both"/>
              <w:rPr>
                <w:sz w:val="28"/>
                <w:szCs w:val="28"/>
              </w:rPr>
            </w:pPr>
          </w:p>
          <w:p w:rsidR="00905AA7" w:rsidRDefault="00905AA7" w:rsidP="00997265">
            <w:pPr>
              <w:jc w:val="both"/>
              <w:rPr>
                <w:sz w:val="28"/>
                <w:szCs w:val="28"/>
              </w:rPr>
            </w:pPr>
          </w:p>
          <w:p w:rsidR="00905AA7" w:rsidRDefault="00905AA7" w:rsidP="00997265">
            <w:pPr>
              <w:jc w:val="both"/>
              <w:rPr>
                <w:sz w:val="28"/>
                <w:szCs w:val="28"/>
              </w:rPr>
            </w:pPr>
          </w:p>
          <w:p w:rsidR="00997265" w:rsidRPr="00AD74A3" w:rsidRDefault="00997265" w:rsidP="00997265">
            <w:pPr>
              <w:jc w:val="both"/>
              <w:rPr>
                <w:sz w:val="27"/>
                <w:szCs w:val="27"/>
              </w:rPr>
            </w:pPr>
            <w:r w:rsidRPr="00AD74A3">
              <w:rPr>
                <w:sz w:val="27"/>
                <w:szCs w:val="27"/>
              </w:rPr>
              <w:lastRenderedPageBreak/>
              <w:t>Приложение</w:t>
            </w:r>
          </w:p>
          <w:p w:rsidR="00997265" w:rsidRPr="00AD74A3" w:rsidRDefault="00997265" w:rsidP="00997265">
            <w:pPr>
              <w:jc w:val="both"/>
              <w:rPr>
                <w:sz w:val="27"/>
                <w:szCs w:val="27"/>
              </w:rPr>
            </w:pPr>
            <w:r w:rsidRPr="00AD74A3">
              <w:rPr>
                <w:sz w:val="27"/>
                <w:szCs w:val="27"/>
              </w:rPr>
              <w:t>к постановлению администрации Верхнесалдинского городского округа</w:t>
            </w:r>
          </w:p>
          <w:p w:rsidR="00997265" w:rsidRPr="00AD74A3" w:rsidRDefault="00AD4FD7" w:rsidP="00997265">
            <w:pPr>
              <w:jc w:val="both"/>
              <w:rPr>
                <w:sz w:val="27"/>
                <w:szCs w:val="27"/>
              </w:rPr>
            </w:pPr>
            <w:r>
              <w:rPr>
                <w:sz w:val="27"/>
                <w:szCs w:val="27"/>
              </w:rPr>
              <w:t>от 29.12.2022      № 3376</w:t>
            </w:r>
            <w:bookmarkStart w:id="0" w:name="_GoBack"/>
            <w:bookmarkEnd w:id="0"/>
          </w:p>
          <w:p w:rsidR="00380E9A" w:rsidRPr="00AD74A3" w:rsidRDefault="00380E9A" w:rsidP="00380E9A">
            <w:pPr>
              <w:jc w:val="both"/>
              <w:rPr>
                <w:sz w:val="27"/>
                <w:szCs w:val="27"/>
              </w:rPr>
            </w:pPr>
            <w:r w:rsidRPr="00AD74A3">
              <w:rPr>
                <w:sz w:val="27"/>
                <w:szCs w:val="27"/>
              </w:rPr>
              <w:t xml:space="preserve">О внесении на рассмотрение в Думу городского округа проекта решения Думы городского округа «О внесении изменений в Правила благоустройства территории Верхнесалдинского городского округа» </w:t>
            </w:r>
          </w:p>
          <w:p w:rsidR="00997265" w:rsidRPr="00905AA7" w:rsidRDefault="00997265" w:rsidP="00905AA7">
            <w:pPr>
              <w:jc w:val="both"/>
              <w:rPr>
                <w:sz w:val="28"/>
                <w:szCs w:val="28"/>
              </w:rPr>
            </w:pPr>
          </w:p>
        </w:tc>
      </w:tr>
    </w:tbl>
    <w:p w:rsidR="00997265" w:rsidRDefault="00997265" w:rsidP="00997265">
      <w:pPr>
        <w:rPr>
          <w:sz w:val="28"/>
          <w:szCs w:val="28"/>
        </w:rPr>
      </w:pPr>
    </w:p>
    <w:p w:rsidR="00905AA7" w:rsidRPr="00CF554B" w:rsidRDefault="00905AA7" w:rsidP="00997265">
      <w:pPr>
        <w:rPr>
          <w:sz w:val="28"/>
          <w:szCs w:val="28"/>
        </w:rPr>
      </w:pPr>
    </w:p>
    <w:p w:rsidR="00997265" w:rsidRPr="00AD74A3" w:rsidRDefault="00997265" w:rsidP="00997265">
      <w:pPr>
        <w:tabs>
          <w:tab w:val="left" w:pos="360"/>
        </w:tabs>
        <w:jc w:val="center"/>
        <w:rPr>
          <w:b/>
          <w:sz w:val="27"/>
          <w:szCs w:val="27"/>
        </w:rPr>
      </w:pPr>
      <w:r w:rsidRPr="00AD74A3">
        <w:rPr>
          <w:b/>
          <w:sz w:val="27"/>
          <w:szCs w:val="27"/>
        </w:rPr>
        <w:t xml:space="preserve">Проект решения Думы городского округа </w:t>
      </w:r>
    </w:p>
    <w:p w:rsidR="00997265" w:rsidRPr="00AD74A3" w:rsidRDefault="00DA4B92" w:rsidP="00997265">
      <w:pPr>
        <w:tabs>
          <w:tab w:val="left" w:pos="360"/>
        </w:tabs>
        <w:jc w:val="center"/>
        <w:rPr>
          <w:b/>
          <w:sz w:val="27"/>
          <w:szCs w:val="27"/>
        </w:rPr>
      </w:pPr>
      <w:r w:rsidRPr="00AD74A3">
        <w:rPr>
          <w:b/>
          <w:sz w:val="27"/>
          <w:szCs w:val="27"/>
        </w:rPr>
        <w:t>«О внесении изменений в Правила благоустройства территории Верхнесалдинского городского округа»</w:t>
      </w:r>
    </w:p>
    <w:p w:rsidR="00997265" w:rsidRPr="00AD74A3" w:rsidRDefault="00997265" w:rsidP="00997265">
      <w:pPr>
        <w:tabs>
          <w:tab w:val="left" w:pos="360"/>
        </w:tabs>
        <w:jc w:val="center"/>
        <w:rPr>
          <w:b/>
          <w:sz w:val="27"/>
          <w:szCs w:val="27"/>
        </w:rPr>
      </w:pPr>
    </w:p>
    <w:p w:rsidR="00997265" w:rsidRPr="00AD74A3" w:rsidRDefault="00997265" w:rsidP="001410CA">
      <w:pPr>
        <w:widowControl w:val="0"/>
        <w:autoSpaceDE w:val="0"/>
        <w:autoSpaceDN w:val="0"/>
        <w:ind w:firstLine="709"/>
        <w:jc w:val="both"/>
        <w:rPr>
          <w:sz w:val="27"/>
          <w:szCs w:val="27"/>
        </w:rPr>
      </w:pPr>
      <w:r w:rsidRPr="00AD74A3">
        <w:rPr>
          <w:color w:val="000000"/>
          <w:sz w:val="27"/>
          <w:szCs w:val="27"/>
        </w:rPr>
        <w:t>Рассмотрев постановление администрации Верхнесалдинского городского округа от _____________ года № ________</w:t>
      </w:r>
      <w:r w:rsidR="008A32BD" w:rsidRPr="00AD74A3">
        <w:rPr>
          <w:sz w:val="27"/>
          <w:szCs w:val="27"/>
        </w:rPr>
        <w:t xml:space="preserve"> </w:t>
      </w:r>
      <w:r w:rsidR="008A32BD" w:rsidRPr="00AD74A3">
        <w:rPr>
          <w:b/>
          <w:sz w:val="27"/>
          <w:szCs w:val="27"/>
        </w:rPr>
        <w:t>«</w:t>
      </w:r>
      <w:r w:rsidR="00D227E2" w:rsidRPr="00AD74A3">
        <w:rPr>
          <w:color w:val="000000"/>
          <w:sz w:val="27"/>
          <w:szCs w:val="27"/>
        </w:rPr>
        <w:t>О внесении на рассмотрение в Думу городского округа проекта решения Думы городского округа «О внесении изменений в Правила благоустройства территории Верхнесалдинского городского округа</w:t>
      </w:r>
      <w:r w:rsidR="00D227E2" w:rsidRPr="00AD74A3">
        <w:rPr>
          <w:sz w:val="27"/>
          <w:szCs w:val="27"/>
        </w:rPr>
        <w:t>»,</w:t>
      </w:r>
      <w:r w:rsidR="001410CA" w:rsidRPr="00AD74A3">
        <w:rPr>
          <w:sz w:val="27"/>
          <w:szCs w:val="27"/>
        </w:rPr>
        <w:t xml:space="preserve"> </w:t>
      </w:r>
      <w:r w:rsidR="00472F7A" w:rsidRPr="00AD74A3">
        <w:rPr>
          <w:sz w:val="27"/>
          <w:szCs w:val="27"/>
        </w:rPr>
        <w:t xml:space="preserve">заключение о результатах проведения общественных обсуждений,  </w:t>
      </w:r>
      <w:r w:rsidR="001410CA" w:rsidRPr="00AD74A3">
        <w:rPr>
          <w:sz w:val="27"/>
          <w:szCs w:val="27"/>
        </w:rPr>
        <w:t xml:space="preserve">руководствуясь Градостроительным кодексом Российской Федерации, </w:t>
      </w:r>
      <w:r w:rsidR="00D972FB" w:rsidRPr="00AD74A3">
        <w:rPr>
          <w:sz w:val="27"/>
          <w:szCs w:val="27"/>
        </w:rPr>
        <w:t xml:space="preserve">Жилищным кодексом Российской Федерации, </w:t>
      </w:r>
      <w:r w:rsidR="001410CA" w:rsidRPr="00AD74A3">
        <w:rPr>
          <w:sz w:val="27"/>
          <w:szCs w:val="27"/>
        </w:rPr>
        <w:t xml:space="preserve">Федеральным законом от 06 октября 2003 года № 131-ФЗ «Об общих принципах организации местного самоуправления в Российской Федерации», частью 3.2 статьи 19 Федерального закона «О рекламе», Приказом Министерства строительства и жилищно-коммунального хозяйства Российской Федерации от 29.12.2021 № 1042/пр «Об утверждении методических рекомендаций по разработке норм и правил по благоустройству территорий муниципальных образований», Уставом Верхнесалдинского городского округа, Положением о муниципальных правовых актах Верхнесалдинского городского округа, утвержденным решением Думы городского округа от 30.01.2013 № 107 «Об утверждении Положения о муниципальных правовых актах Верхнесалдинского городского округа», </w:t>
      </w:r>
      <w:r w:rsidRPr="00AD74A3">
        <w:rPr>
          <w:color w:val="000000"/>
          <w:sz w:val="27"/>
          <w:szCs w:val="27"/>
        </w:rPr>
        <w:t xml:space="preserve">Дума городского округа                             </w:t>
      </w:r>
    </w:p>
    <w:p w:rsidR="00997265" w:rsidRPr="00AD74A3" w:rsidRDefault="00997265" w:rsidP="00997265">
      <w:pPr>
        <w:ind w:firstLine="720"/>
        <w:jc w:val="both"/>
        <w:rPr>
          <w:color w:val="000000"/>
          <w:sz w:val="27"/>
          <w:szCs w:val="27"/>
        </w:rPr>
      </w:pPr>
      <w:r w:rsidRPr="00AD74A3">
        <w:rPr>
          <w:color w:val="000000"/>
          <w:sz w:val="27"/>
          <w:szCs w:val="27"/>
        </w:rPr>
        <w:t xml:space="preserve">                                                      </w:t>
      </w:r>
    </w:p>
    <w:p w:rsidR="00997265" w:rsidRPr="00AD74A3" w:rsidRDefault="00997265" w:rsidP="00997265">
      <w:pPr>
        <w:widowControl w:val="0"/>
        <w:autoSpaceDE w:val="0"/>
        <w:autoSpaceDN w:val="0"/>
        <w:adjustRightInd w:val="0"/>
        <w:spacing w:line="240" w:lineRule="atLeast"/>
        <w:jc w:val="center"/>
        <w:rPr>
          <w:b/>
          <w:bCs/>
          <w:sz w:val="27"/>
          <w:szCs w:val="27"/>
        </w:rPr>
      </w:pPr>
      <w:r w:rsidRPr="00AD74A3">
        <w:rPr>
          <w:b/>
          <w:bCs/>
          <w:sz w:val="27"/>
          <w:szCs w:val="27"/>
        </w:rPr>
        <w:t>Р Е Ш И Л А:</w:t>
      </w:r>
    </w:p>
    <w:p w:rsidR="00997265" w:rsidRPr="00AD74A3" w:rsidRDefault="00997265" w:rsidP="00997265">
      <w:pPr>
        <w:jc w:val="both"/>
        <w:rPr>
          <w:sz w:val="27"/>
          <w:szCs w:val="27"/>
        </w:rPr>
      </w:pPr>
    </w:p>
    <w:p w:rsidR="00B530FE" w:rsidRPr="00AD74A3" w:rsidRDefault="001E124F" w:rsidP="00A550DC">
      <w:pPr>
        <w:widowControl w:val="0"/>
        <w:autoSpaceDE w:val="0"/>
        <w:autoSpaceDN w:val="0"/>
        <w:adjustRightInd w:val="0"/>
        <w:ind w:left="25"/>
        <w:jc w:val="both"/>
        <w:rPr>
          <w:color w:val="000000" w:themeColor="text1"/>
          <w:sz w:val="27"/>
          <w:szCs w:val="27"/>
        </w:rPr>
      </w:pPr>
      <w:r w:rsidRPr="00AD74A3">
        <w:rPr>
          <w:color w:val="000000" w:themeColor="text1"/>
          <w:sz w:val="27"/>
          <w:szCs w:val="27"/>
        </w:rPr>
        <w:t xml:space="preserve">          </w:t>
      </w:r>
      <w:r w:rsidR="00A412F3" w:rsidRPr="00AD74A3">
        <w:rPr>
          <w:color w:val="000000" w:themeColor="text1"/>
          <w:sz w:val="27"/>
          <w:szCs w:val="27"/>
        </w:rPr>
        <w:t xml:space="preserve">1. </w:t>
      </w:r>
      <w:r w:rsidR="00B530FE" w:rsidRPr="00AD74A3">
        <w:rPr>
          <w:color w:val="000000" w:themeColor="text1"/>
          <w:sz w:val="27"/>
          <w:szCs w:val="27"/>
        </w:rPr>
        <w:t xml:space="preserve">Внести в </w:t>
      </w:r>
      <w:r w:rsidR="00461B15" w:rsidRPr="00AD74A3">
        <w:rPr>
          <w:color w:val="000000" w:themeColor="text1"/>
          <w:sz w:val="27"/>
          <w:szCs w:val="27"/>
        </w:rPr>
        <w:t>Правила благоустройства территории Верхнесалдинского городского округа, утвержденные решением Думы Верхнесалдинского городского округа от 30 января 2013 года № 106 «Об утверждении Правил благоустройства территории Верхнесалдинского городс</w:t>
      </w:r>
      <w:r w:rsidR="00A550DC" w:rsidRPr="00AD74A3">
        <w:rPr>
          <w:color w:val="000000" w:themeColor="text1"/>
          <w:sz w:val="27"/>
          <w:szCs w:val="27"/>
        </w:rPr>
        <w:t>кого округа» (в редакции решений</w:t>
      </w:r>
      <w:r w:rsidR="00461B15" w:rsidRPr="00AD74A3">
        <w:rPr>
          <w:color w:val="000000" w:themeColor="text1"/>
          <w:sz w:val="27"/>
          <w:szCs w:val="27"/>
        </w:rPr>
        <w:t xml:space="preserve"> Думы городск</w:t>
      </w:r>
      <w:r w:rsidR="001D4CBE" w:rsidRPr="00AD74A3">
        <w:rPr>
          <w:color w:val="000000" w:themeColor="text1"/>
          <w:sz w:val="27"/>
          <w:szCs w:val="27"/>
        </w:rPr>
        <w:t xml:space="preserve">ого округа </w:t>
      </w:r>
      <w:r w:rsidR="00A550DC" w:rsidRPr="00AD74A3">
        <w:rPr>
          <w:color w:val="000000" w:themeColor="text1"/>
          <w:sz w:val="27"/>
          <w:szCs w:val="27"/>
        </w:rPr>
        <w:t xml:space="preserve"> от 15.10.2014 № 262, от 01.06.2015 № 335, от 30.01.2019 № 157, от 18.02.2021 № 332)</w:t>
      </w:r>
      <w:r w:rsidR="001D4CBE" w:rsidRPr="00AD74A3">
        <w:rPr>
          <w:color w:val="000000" w:themeColor="text1"/>
          <w:sz w:val="27"/>
          <w:szCs w:val="27"/>
        </w:rPr>
        <w:t xml:space="preserve">, </w:t>
      </w:r>
      <w:r w:rsidR="00461B15" w:rsidRPr="00AD74A3">
        <w:rPr>
          <w:color w:val="000000" w:themeColor="text1"/>
          <w:sz w:val="27"/>
          <w:szCs w:val="27"/>
        </w:rPr>
        <w:t>следующие изменения:</w:t>
      </w:r>
    </w:p>
    <w:p w:rsidR="00557D47" w:rsidRPr="00AD74A3" w:rsidRDefault="00132167"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 пункт 2 дополнить абзацем</w:t>
      </w:r>
      <w:r w:rsidR="004714E4" w:rsidRPr="00AD74A3">
        <w:rPr>
          <w:color w:val="000000" w:themeColor="text1"/>
          <w:sz w:val="27"/>
          <w:szCs w:val="27"/>
        </w:rPr>
        <w:t xml:space="preserve"> вторым</w:t>
      </w:r>
      <w:r w:rsidR="00557D47" w:rsidRPr="00AD74A3">
        <w:rPr>
          <w:color w:val="000000" w:themeColor="text1"/>
          <w:sz w:val="27"/>
          <w:szCs w:val="27"/>
        </w:rPr>
        <w:t xml:space="preserve"> следующего содержания:</w:t>
      </w:r>
    </w:p>
    <w:p w:rsidR="00557D47" w:rsidRPr="00AD74A3" w:rsidRDefault="00557D47" w:rsidP="00557D4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lastRenderedPageBreak/>
        <w:t>«</w:t>
      </w:r>
      <w:r w:rsidR="00CD11FE" w:rsidRPr="00AD74A3">
        <w:rPr>
          <w:color w:val="000000" w:themeColor="text1"/>
          <w:sz w:val="27"/>
          <w:szCs w:val="27"/>
        </w:rPr>
        <w:t>К основным задачам П</w:t>
      </w:r>
      <w:r w:rsidRPr="00AD74A3">
        <w:rPr>
          <w:color w:val="000000" w:themeColor="text1"/>
          <w:sz w:val="27"/>
          <w:szCs w:val="27"/>
        </w:rPr>
        <w:t>равил благоустройства территории Верхнесалдинского городского округа</w:t>
      </w:r>
      <w:r w:rsidR="008F273C" w:rsidRPr="00AD74A3">
        <w:rPr>
          <w:color w:val="000000" w:themeColor="text1"/>
          <w:sz w:val="27"/>
          <w:szCs w:val="27"/>
        </w:rPr>
        <w:t xml:space="preserve"> относится</w:t>
      </w:r>
      <w:r w:rsidRPr="00AD74A3">
        <w:rPr>
          <w:color w:val="000000" w:themeColor="text1"/>
          <w:sz w:val="27"/>
          <w:szCs w:val="27"/>
        </w:rPr>
        <w:t>:</w:t>
      </w:r>
    </w:p>
    <w:p w:rsidR="00557D47" w:rsidRPr="00AD74A3" w:rsidRDefault="008F273C" w:rsidP="00557D4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w:t>
      </w:r>
      <w:r w:rsidR="00557D47" w:rsidRPr="00AD74A3">
        <w:rPr>
          <w:color w:val="000000" w:themeColor="text1"/>
          <w:sz w:val="27"/>
          <w:szCs w:val="27"/>
        </w:rPr>
        <w:t>) формирование комфортной, современной городской среды на терри</w:t>
      </w:r>
      <w:r w:rsidR="00CD11FE" w:rsidRPr="00AD74A3">
        <w:rPr>
          <w:color w:val="000000" w:themeColor="text1"/>
          <w:sz w:val="27"/>
          <w:szCs w:val="27"/>
        </w:rPr>
        <w:t>тории Верхнесалдинского городского округа</w:t>
      </w:r>
      <w:r w:rsidR="00557D47" w:rsidRPr="00AD74A3">
        <w:rPr>
          <w:color w:val="000000" w:themeColor="text1"/>
          <w:sz w:val="27"/>
          <w:szCs w:val="27"/>
        </w:rPr>
        <w:t>;</w:t>
      </w:r>
    </w:p>
    <w:p w:rsidR="00557D47" w:rsidRPr="00AD74A3" w:rsidRDefault="008F273C" w:rsidP="00557D4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2</w:t>
      </w:r>
      <w:r w:rsidR="00557D47" w:rsidRPr="00AD74A3">
        <w:rPr>
          <w:color w:val="000000" w:themeColor="text1"/>
          <w:sz w:val="27"/>
          <w:szCs w:val="27"/>
        </w:rPr>
        <w:t>) обеспечение и повышение комфортности условий проживания граждан;</w:t>
      </w:r>
    </w:p>
    <w:p w:rsidR="00557D47" w:rsidRPr="00AD74A3" w:rsidRDefault="008F273C" w:rsidP="00557D4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3</w:t>
      </w:r>
      <w:r w:rsidR="00557D47" w:rsidRPr="00AD74A3">
        <w:rPr>
          <w:color w:val="000000" w:themeColor="text1"/>
          <w:sz w:val="27"/>
          <w:szCs w:val="27"/>
        </w:rPr>
        <w:t>) поддержание и улучшение санитарного и эстетического состояния терри</w:t>
      </w:r>
      <w:r w:rsidR="00CD11FE" w:rsidRPr="00AD74A3">
        <w:rPr>
          <w:color w:val="000000" w:themeColor="text1"/>
          <w:sz w:val="27"/>
          <w:szCs w:val="27"/>
        </w:rPr>
        <w:t>тории Верхнесалдинского городского округа</w:t>
      </w:r>
      <w:r w:rsidR="00557D47" w:rsidRPr="00AD74A3">
        <w:rPr>
          <w:color w:val="000000" w:themeColor="text1"/>
          <w:sz w:val="27"/>
          <w:szCs w:val="27"/>
        </w:rPr>
        <w:t>;</w:t>
      </w:r>
    </w:p>
    <w:p w:rsidR="00557D47" w:rsidRPr="00AD74A3" w:rsidRDefault="008F273C" w:rsidP="00557D4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4</w:t>
      </w:r>
      <w:r w:rsidR="00557D47" w:rsidRPr="00AD74A3">
        <w:rPr>
          <w:color w:val="000000" w:themeColor="text1"/>
          <w:sz w:val="27"/>
          <w:szCs w:val="27"/>
        </w:rPr>
        <w:t>) содержание терр</w:t>
      </w:r>
      <w:r w:rsidR="00CD11FE" w:rsidRPr="00AD74A3">
        <w:rPr>
          <w:color w:val="000000" w:themeColor="text1"/>
          <w:sz w:val="27"/>
          <w:szCs w:val="27"/>
        </w:rPr>
        <w:t>иторий Верхнесалдинского городского округа и расположенных на его</w:t>
      </w:r>
      <w:r w:rsidR="00557D47" w:rsidRPr="00AD74A3">
        <w:rPr>
          <w:color w:val="000000" w:themeColor="text1"/>
          <w:sz w:val="27"/>
          <w:szCs w:val="27"/>
        </w:rPr>
        <w:t xml:space="preserve">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557D47" w:rsidRPr="00AD74A3" w:rsidRDefault="008F273C" w:rsidP="00557D4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5</w:t>
      </w:r>
      <w:r w:rsidR="00557D47" w:rsidRPr="00AD74A3">
        <w:rPr>
          <w:color w:val="000000" w:themeColor="text1"/>
          <w:sz w:val="27"/>
          <w:szCs w:val="27"/>
        </w:rPr>
        <w:t>) формирование архитектурного облика в населенных пунктах на терри</w:t>
      </w:r>
      <w:r w:rsidR="00CD11FE" w:rsidRPr="00AD74A3">
        <w:rPr>
          <w:color w:val="000000" w:themeColor="text1"/>
          <w:sz w:val="27"/>
          <w:szCs w:val="27"/>
        </w:rPr>
        <w:t>тории Верхнесалдинского городского округа</w:t>
      </w:r>
      <w:r w:rsidR="00557D47" w:rsidRPr="00AD74A3">
        <w:rPr>
          <w:color w:val="000000" w:themeColor="text1"/>
          <w:sz w:val="27"/>
          <w:szCs w:val="27"/>
        </w:rPr>
        <w:t xml:space="preserve"> с учетом особенностей пространственной организации, исторических традиций и природного ландшафта;</w:t>
      </w:r>
    </w:p>
    <w:p w:rsidR="00557D47" w:rsidRPr="00AD74A3" w:rsidRDefault="008F273C" w:rsidP="00557D4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6</w:t>
      </w:r>
      <w:r w:rsidR="00557D47" w:rsidRPr="00AD74A3">
        <w:rPr>
          <w:color w:val="000000" w:themeColor="text1"/>
          <w:sz w:val="27"/>
          <w:szCs w:val="27"/>
        </w:rPr>
        <w:t>) установление требований к благоустройству и элементам благоустройства терри</w:t>
      </w:r>
      <w:r w:rsidR="00CD11FE" w:rsidRPr="00AD74A3">
        <w:rPr>
          <w:color w:val="000000" w:themeColor="text1"/>
          <w:sz w:val="27"/>
          <w:szCs w:val="27"/>
        </w:rPr>
        <w:t>тории Верхнесалдинского городского округа</w:t>
      </w:r>
      <w:r w:rsidR="00557D47" w:rsidRPr="00AD74A3">
        <w:rPr>
          <w:color w:val="000000" w:themeColor="text1"/>
          <w:sz w:val="27"/>
          <w:szCs w:val="27"/>
        </w:rPr>
        <w:t>, установление перечня мероприятий по благоустройству терри</w:t>
      </w:r>
      <w:r w:rsidR="00D0791A" w:rsidRPr="00AD74A3">
        <w:rPr>
          <w:color w:val="000000" w:themeColor="text1"/>
          <w:sz w:val="27"/>
          <w:szCs w:val="27"/>
        </w:rPr>
        <w:t>тории округа</w:t>
      </w:r>
      <w:r w:rsidR="00557D47" w:rsidRPr="00AD74A3">
        <w:rPr>
          <w:color w:val="000000" w:themeColor="text1"/>
          <w:sz w:val="27"/>
          <w:szCs w:val="27"/>
        </w:rPr>
        <w:t>, порядка и периодичности их проведения;</w:t>
      </w:r>
    </w:p>
    <w:p w:rsidR="00557D47" w:rsidRPr="00AD74A3" w:rsidRDefault="008F273C" w:rsidP="00557D4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7</w:t>
      </w:r>
      <w:r w:rsidR="00557D47" w:rsidRPr="00AD74A3">
        <w:rPr>
          <w:color w:val="000000" w:themeColor="text1"/>
          <w:sz w:val="27"/>
          <w:szCs w:val="27"/>
        </w:rPr>
        <w:t>) обеспечение доступности терри</w:t>
      </w:r>
      <w:r w:rsidR="003C738A" w:rsidRPr="00AD74A3">
        <w:rPr>
          <w:color w:val="000000" w:themeColor="text1"/>
          <w:sz w:val="27"/>
          <w:szCs w:val="27"/>
        </w:rPr>
        <w:t>торий Верхнесалдинского городского округа</w:t>
      </w:r>
      <w:r w:rsidR="00557D47" w:rsidRPr="00AD74A3">
        <w:rPr>
          <w:color w:val="000000" w:themeColor="text1"/>
          <w:sz w:val="27"/>
          <w:szCs w:val="27"/>
        </w:rPr>
        <w:t>,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132167" w:rsidRPr="00AD74A3" w:rsidRDefault="008F273C" w:rsidP="00A713EB">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8</w:t>
      </w:r>
      <w:r w:rsidR="00557D47" w:rsidRPr="00AD74A3">
        <w:rPr>
          <w:color w:val="000000" w:themeColor="text1"/>
          <w:sz w:val="27"/>
          <w:szCs w:val="27"/>
        </w:rPr>
        <w:t>) создание условий для ведения здорового образа жизни граждан, включая активный досуг и отдых, физическое развитие.</w:t>
      </w:r>
      <w:r w:rsidRPr="00AD74A3">
        <w:rPr>
          <w:color w:val="000000" w:themeColor="text1"/>
          <w:sz w:val="27"/>
          <w:szCs w:val="27"/>
        </w:rPr>
        <w:t>»;</w:t>
      </w:r>
    </w:p>
    <w:p w:rsidR="009D414F" w:rsidRPr="00AD74A3" w:rsidRDefault="00A713EB" w:rsidP="009D414F">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2</w:t>
      </w:r>
      <w:r w:rsidR="00423FAC" w:rsidRPr="00AD74A3">
        <w:rPr>
          <w:color w:val="000000" w:themeColor="text1"/>
          <w:sz w:val="27"/>
          <w:szCs w:val="27"/>
        </w:rPr>
        <w:t xml:space="preserve">) </w:t>
      </w:r>
      <w:r w:rsidR="009D414F" w:rsidRPr="00AD74A3">
        <w:rPr>
          <w:color w:val="000000" w:themeColor="text1"/>
          <w:sz w:val="27"/>
          <w:szCs w:val="27"/>
        </w:rPr>
        <w:t>пункт 4 изложить в следующей редакции:</w:t>
      </w:r>
    </w:p>
    <w:p w:rsidR="009D414F" w:rsidRPr="00AD74A3" w:rsidRDefault="009D414F" w:rsidP="009D414F">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«4. К деятельности по благоустройству территорий относятся разработка документации, основанной на стратегии развития Верхнесалдинского городского округа и концепции, отражающей потребности жителей Верхнесалдинского городского округа,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w:t>
      </w:r>
    </w:p>
    <w:p w:rsidR="009D414F" w:rsidRPr="00AD74A3" w:rsidRDefault="009D414F" w:rsidP="009D414F">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С целью формирования комфортной городской среды на территории Верхнесалдинского городского округа администрацией Верхнесалдинского городского округа осуществляется планирование развития Верхнесалдинского городского округа, подготовка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реализация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Верхнесалдинского городского округа, иных участников деятельности по благоустройству территорий и иных потенциальных пользователей общественных и дворовых территорий Верхнесалдинского городского округа, с учетом Методических рекомендаций Министерства строительства и жилищно-коммунального хозяйства Российской Федерации по вовлечению граждан, их </w:t>
      </w:r>
      <w:r w:rsidRPr="00AD74A3">
        <w:rPr>
          <w:color w:val="000000" w:themeColor="text1"/>
          <w:sz w:val="27"/>
          <w:szCs w:val="27"/>
        </w:rPr>
        <w:lastRenderedPageBreak/>
        <w:t xml:space="preserve">объединений и иных лиц в решение вопросов развития городской среды, утвержденных приказом от 30 декабря 2020 г. № 913/пр. </w:t>
      </w:r>
    </w:p>
    <w:p w:rsidR="009D414F" w:rsidRPr="00AD74A3" w:rsidRDefault="009D414F" w:rsidP="009D414F">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Проект благоустройства территории на стадии разработки концепции для каждой территории Верхнесалдинского городского округа создается с учетом потребностей и запросов жителей Верхнесалдинского городского округа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Верхнесалдинского городского округа. При этом обеспечивается возможность синхронизации мероприятий, реализуемых в рамках государственных программ (подпрограмм) Свердловской области и муниципальной программы «Формирование современной городской среды на территории Верхнесалдинского городского округа в 2018-2027 годах», с мероприятиями иных национальных и федеральных проектов и программ.</w:t>
      </w:r>
    </w:p>
    <w:p w:rsidR="009D414F" w:rsidRPr="00AD74A3" w:rsidRDefault="009D414F" w:rsidP="009D414F">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В качестве приоритетных территорий для благоустройства выбираются активно посещаемые или имеющие потенциал для роста пешеходных потоков территории Верхнесалдинского городского округа с учетом объективной потребности в развитии тех или иных общественных территорий, их социально-экономической значимости и планов развития Верхнесалдинского городского округа.</w:t>
      </w:r>
    </w:p>
    <w:p w:rsidR="009D414F" w:rsidRPr="00AD74A3" w:rsidRDefault="009D414F" w:rsidP="009D414F">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Перечень территорий, подлежащих благоустройству, очередность реализации проектов благоустройства, объемы и источники финансирования устанавливаются в соответствии с муниципальной программой «Формирование современной городской среды на территории Верхнесалдинского городского округа в 2018-2027 годах»;</w:t>
      </w:r>
    </w:p>
    <w:p w:rsidR="00A97BCA" w:rsidRPr="00AD74A3" w:rsidRDefault="00AE5A30"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3) </w:t>
      </w:r>
      <w:r w:rsidR="00A97BCA" w:rsidRPr="00AD74A3">
        <w:rPr>
          <w:sz w:val="27"/>
          <w:szCs w:val="27"/>
        </w:rPr>
        <w:t>абзац 5</w:t>
      </w:r>
      <w:r w:rsidR="003F008C" w:rsidRPr="00AD74A3">
        <w:rPr>
          <w:sz w:val="27"/>
          <w:szCs w:val="27"/>
        </w:rPr>
        <w:t>6</w:t>
      </w:r>
      <w:r w:rsidR="00A97BCA" w:rsidRPr="00AD74A3">
        <w:rPr>
          <w:sz w:val="27"/>
          <w:szCs w:val="27"/>
        </w:rPr>
        <w:t xml:space="preserve"> </w:t>
      </w:r>
      <w:r w:rsidR="00A97BCA" w:rsidRPr="00AD74A3">
        <w:rPr>
          <w:color w:val="000000" w:themeColor="text1"/>
          <w:sz w:val="27"/>
          <w:szCs w:val="27"/>
        </w:rPr>
        <w:t>пункта 5 изложить в следующей редакции:</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 МАФ), некапитальные нестационарные строения и сооружения, информационные щиты и указатели, применяемые как составные части благоустройства территории, а также:</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террасы, веранды и иные элементы, иные внешние поверхности фасадов, крыш);</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2)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экоплитки,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3) элементы сопряжения покрытий (в том числе бортовые камни, бордюры, </w:t>
      </w:r>
      <w:r w:rsidRPr="00AD74A3">
        <w:rPr>
          <w:color w:val="000000" w:themeColor="text1"/>
          <w:sz w:val="27"/>
          <w:szCs w:val="27"/>
        </w:rPr>
        <w:lastRenderedPageBreak/>
        <w:t>линейные разделители, садовые борта, подпорные стенки, мостики, лестницы, пандусы);</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4) сборные искусственные неровности, сборные шумовые полосы;</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5) элементы сохранения и защиты корневой системы элементов озеленения (в том числе прикопы, приствольные лунки, приствольные решетки, защитные приствольные ограждения);</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6) ограждения, ограждающие устройства, ограждающие элементы, придорожные экраны;</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7) въездные группы;</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8)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9) пруды и обводненные карьеры, искусственные сезонные водные объекты для массового отдыха, размещаемые на общественных территориях;</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10) 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11) водные устройства (в том числе питьевые фонтанчики, фонтаны, искусственные декоративные водопады);</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12) плавучие домики для птиц, скворечники, кормушки, голубятни;</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13) уличное коммунально-бытовое и техническое оборудование (в том числе урны, люки смотровых колодцев, подъемные платформы);</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14)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15) остановочные павильоны;</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16) сезонные (летние) кафе;</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17) городская мебель;</w:t>
      </w:r>
    </w:p>
    <w:p w:rsidR="00A14167" w:rsidRPr="00AD74A3" w:rsidRDefault="00A14167" w:rsidP="00A14167">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18) рекламные конструкции;</w:t>
      </w:r>
    </w:p>
    <w:p w:rsidR="00A14167" w:rsidRPr="00AD74A3" w:rsidRDefault="00A14167" w:rsidP="00A5734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19) праздничное оформление;»;</w:t>
      </w:r>
    </w:p>
    <w:p w:rsidR="00423FAC" w:rsidRPr="00AD74A3" w:rsidRDefault="00A14167"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4) </w:t>
      </w:r>
      <w:r w:rsidR="00DC3012" w:rsidRPr="00AD74A3">
        <w:rPr>
          <w:sz w:val="27"/>
          <w:szCs w:val="27"/>
        </w:rPr>
        <w:t>абзац 57</w:t>
      </w:r>
      <w:r w:rsidR="00132818" w:rsidRPr="00AD74A3">
        <w:rPr>
          <w:sz w:val="27"/>
          <w:szCs w:val="27"/>
        </w:rPr>
        <w:t xml:space="preserve"> </w:t>
      </w:r>
      <w:r w:rsidR="00132818" w:rsidRPr="00AD74A3">
        <w:rPr>
          <w:color w:val="000000" w:themeColor="text1"/>
          <w:sz w:val="27"/>
          <w:szCs w:val="27"/>
        </w:rPr>
        <w:t>пункта 5 изложить в следующей редакции:</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«объекты благоустройства – территории Верхнесалдинского городского округа, на которых осуществляется деятельность по благоустройству:</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 районы, микрорайоны, кварталы и иные элементы планировочной структуры населенного пункта;</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2) 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и другие территории, которыми беспрепятственно пользуется неограниченный круг лиц) (далее - общественные территории);</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3) территории, прилегающие к многоквартирным домам, с расположенными на них объектами, предназначенными для обслуживания и эксплуатации таких </w:t>
      </w:r>
      <w:r w:rsidRPr="00AD74A3">
        <w:rPr>
          <w:color w:val="000000" w:themeColor="text1"/>
          <w:sz w:val="27"/>
          <w:szCs w:val="27"/>
        </w:rPr>
        <w:lastRenderedPageBreak/>
        <w:t>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4) детские игровые и детские спортивные площадки;</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5)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6)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7)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8) велокоммуникации (в том числе велопешеходные и велосипедные дорожки, тропы, аллеи, полосы для движения велосипедного транспорта);</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9) пешеходные коммуникации (в том числе пешеходные тротуары, дорожки, тропы, аллеи, эспланады, мосты, пешеходные улицы и зоны);</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10)  места размещения нестационарных торговых объектов;</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11) проезды, не являющиеся элементами поперечного профиля улиц и дорог (в том числе местные, внутридворовые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12) кладбища и мемориальные зоны;</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13) площадки отстойно-разворотные,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14) площадки пикниковые, барбекю, танцевальные, для отдыха и досуга, проведения массовых мероприятий, размещения аттракционов, средств информации;</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15) площадки, предназначенные для хранения транспортных средств (в том числе плоскостные открытые стоянки автомобилей и других мототранспортных средств, коллективные автостоянки (далее - автостоянки), парковки (парковочные места), площадки (места) для хранения (стоянки) велосипедов (велопарковки и велосипедные стоянки), кемпстоянки;</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16) зоны транспортных, инженерных коммуникаций;</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17) водоохранные зоны;</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18) площадки для выгула и дрессировки животных;</w:t>
      </w:r>
    </w:p>
    <w:p w:rsidR="004A1816" w:rsidRPr="00AD74A3" w:rsidRDefault="004A1816" w:rsidP="004A1816">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19) контейнерные площадки и площадки для складирования отдельных групп коммунальных отходов;</w:t>
      </w:r>
    </w:p>
    <w:p w:rsidR="004A1816" w:rsidRPr="00AD74A3" w:rsidRDefault="004A1816" w:rsidP="00746A54">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20) </w:t>
      </w:r>
      <w:r w:rsidR="0014313F" w:rsidRPr="00AD74A3">
        <w:rPr>
          <w:color w:val="000000" w:themeColor="text1"/>
          <w:sz w:val="27"/>
          <w:szCs w:val="27"/>
        </w:rPr>
        <w:t>другие территории Верхнесалдинского городского округа</w:t>
      </w:r>
      <w:r w:rsidRPr="00AD74A3">
        <w:rPr>
          <w:color w:val="000000" w:themeColor="text1"/>
          <w:sz w:val="27"/>
          <w:szCs w:val="27"/>
        </w:rPr>
        <w:t>;»;</w:t>
      </w:r>
    </w:p>
    <w:p w:rsidR="00C61076" w:rsidRPr="00AD74A3" w:rsidRDefault="0082738F" w:rsidP="00BF284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lastRenderedPageBreak/>
        <w:t>5</w:t>
      </w:r>
      <w:r w:rsidR="00C61076" w:rsidRPr="00AD74A3">
        <w:rPr>
          <w:color w:val="000000" w:themeColor="text1"/>
          <w:sz w:val="27"/>
          <w:szCs w:val="27"/>
        </w:rPr>
        <w:t>) пункт 6 изложить в следующей редакции:</w:t>
      </w:r>
    </w:p>
    <w:p w:rsidR="00C61076" w:rsidRPr="00AD74A3" w:rsidRDefault="00C61076"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«6. В рамках реализации муниципальной</w:t>
      </w:r>
      <w:r w:rsidR="00491173" w:rsidRPr="00AD74A3">
        <w:rPr>
          <w:color w:val="000000" w:themeColor="text1"/>
          <w:sz w:val="27"/>
          <w:szCs w:val="27"/>
        </w:rPr>
        <w:t xml:space="preserve"> </w:t>
      </w:r>
      <w:r w:rsidRPr="00AD74A3">
        <w:rPr>
          <w:color w:val="000000" w:themeColor="text1"/>
          <w:sz w:val="27"/>
          <w:szCs w:val="27"/>
        </w:rPr>
        <w:t>программы «Формирование современной городской среды на территории Верхнесалдинского городс</w:t>
      </w:r>
      <w:r w:rsidR="00604B12" w:rsidRPr="00AD74A3">
        <w:rPr>
          <w:color w:val="000000" w:themeColor="text1"/>
          <w:sz w:val="27"/>
          <w:szCs w:val="27"/>
        </w:rPr>
        <w:t>кого округа</w:t>
      </w:r>
      <w:r w:rsidRPr="00AD74A3">
        <w:rPr>
          <w:color w:val="000000" w:themeColor="text1"/>
          <w:sz w:val="27"/>
          <w:szCs w:val="27"/>
        </w:rPr>
        <w:t>» проводится инвентаризация объектов благоустройства и разрабатываются паспорта объектов благоустройства, в том числе в электронной форме (при наличии возможности).</w:t>
      </w:r>
    </w:p>
    <w:p w:rsidR="008C522A" w:rsidRPr="00AD74A3" w:rsidRDefault="00C61076"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В паспорте</w:t>
      </w:r>
      <w:r w:rsidR="008C522A" w:rsidRPr="00AD74A3">
        <w:rPr>
          <w:color w:val="000000" w:themeColor="text1"/>
          <w:sz w:val="27"/>
          <w:szCs w:val="27"/>
        </w:rPr>
        <w:t xml:space="preserve"> объекта благоустройства указывается следующая информация:</w:t>
      </w:r>
    </w:p>
    <w:p w:rsidR="008C522A" w:rsidRPr="00AD74A3" w:rsidRDefault="008C522A"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 наименование (вид) объекта благоустройства;</w:t>
      </w:r>
    </w:p>
    <w:p w:rsidR="008C522A" w:rsidRPr="00AD74A3" w:rsidRDefault="008C522A"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2) адрес объекта благоустройства;</w:t>
      </w:r>
    </w:p>
    <w:p w:rsidR="008C522A" w:rsidRPr="00AD74A3" w:rsidRDefault="008C522A"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3) площадь объекта благоустройства, в том числе площадь механизированной и ручной уборки;</w:t>
      </w:r>
    </w:p>
    <w:p w:rsidR="00B54CD7" w:rsidRPr="00AD74A3" w:rsidRDefault="00B54CD7"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4) ситуационный план;</w:t>
      </w:r>
    </w:p>
    <w:p w:rsidR="00D105B8" w:rsidRPr="00AD74A3" w:rsidRDefault="00B54CD7"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5) информация о земельном участке, на котором расположен объект благоустройства (категория земель, вид разрешенного использования, кадастровый номер земельного участка</w:t>
      </w:r>
      <w:r w:rsidR="00D105B8" w:rsidRPr="00AD74A3">
        <w:rPr>
          <w:color w:val="000000" w:themeColor="text1"/>
          <w:sz w:val="27"/>
          <w:szCs w:val="27"/>
        </w:rPr>
        <w:t>);</w:t>
      </w:r>
    </w:p>
    <w:p w:rsidR="00441ADB" w:rsidRPr="00AD74A3" w:rsidRDefault="00C21AA6"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6)</w:t>
      </w:r>
      <w:r w:rsidR="00441ADB" w:rsidRPr="00AD74A3">
        <w:rPr>
          <w:color w:val="000000" w:themeColor="text1"/>
          <w:sz w:val="27"/>
          <w:szCs w:val="27"/>
        </w:rPr>
        <w:t xml:space="preserve"> информация о наличии зон с особыми условиями использования территории;</w:t>
      </w:r>
    </w:p>
    <w:p w:rsidR="00441ADB" w:rsidRPr="00AD74A3" w:rsidRDefault="00441ADB"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7) информация о всех элементах благоустройства объекта благоустройства, включая количество, назначенный срок службы, основные технические характеристики;</w:t>
      </w:r>
    </w:p>
    <w:p w:rsidR="00441ADB" w:rsidRPr="00AD74A3" w:rsidRDefault="00441ADB"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8) информация о лице, ответственном за содержание объекта благоустройства;</w:t>
      </w:r>
    </w:p>
    <w:p w:rsidR="00441ADB" w:rsidRPr="00AD74A3" w:rsidRDefault="00441ADB"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 9) иная информация, характеризующая объект благоустройства.</w:t>
      </w:r>
    </w:p>
    <w:p w:rsidR="00953C56" w:rsidRPr="00AD74A3" w:rsidRDefault="00441ADB"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Предлагаемые решения в проекте благоустройства территории на стадии разработки проектной документации изготавливаются по материалам инженерных изысканий, результатам социологических, маркетинговых, архитектурных, градостроительных и иных исследований, социально-экономической</w:t>
      </w:r>
      <w:r w:rsidR="00953C56" w:rsidRPr="00AD74A3">
        <w:rPr>
          <w:color w:val="000000" w:themeColor="text1"/>
          <w:sz w:val="27"/>
          <w:szCs w:val="27"/>
        </w:rPr>
        <w:t xml:space="preserve"> оценки эффективности проектных решений.</w:t>
      </w:r>
    </w:p>
    <w:p w:rsidR="004712BD" w:rsidRPr="00AD74A3" w:rsidRDefault="0080731B"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При реализации проектов благоустройства территорий Верхнесалдинского городского округа</w:t>
      </w:r>
      <w:r w:rsidR="004712BD" w:rsidRPr="00AD74A3">
        <w:rPr>
          <w:color w:val="000000" w:themeColor="text1"/>
          <w:sz w:val="27"/>
          <w:szCs w:val="27"/>
        </w:rPr>
        <w:t xml:space="preserve"> необходимо обеспечивать:</w:t>
      </w:r>
    </w:p>
    <w:p w:rsidR="004712BD" w:rsidRPr="00AD74A3" w:rsidRDefault="004712BD"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 функциональное разнообразие благоустраиваемой территории – насыщенность территории разнообразными социальными и коммерческим сервисами;</w:t>
      </w:r>
    </w:p>
    <w:p w:rsidR="0077220D" w:rsidRPr="00AD74A3" w:rsidRDefault="004712BD"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2) </w:t>
      </w:r>
      <w:r w:rsidR="0080731B" w:rsidRPr="00AD74A3">
        <w:rPr>
          <w:color w:val="000000" w:themeColor="text1"/>
          <w:sz w:val="27"/>
          <w:szCs w:val="27"/>
        </w:rPr>
        <w:t xml:space="preserve"> </w:t>
      </w:r>
      <w:r w:rsidR="00061281" w:rsidRPr="00AD74A3">
        <w:rPr>
          <w:color w:val="000000" w:themeColor="text1"/>
          <w:sz w:val="27"/>
          <w:szCs w:val="27"/>
        </w:rPr>
        <w:t>взаимосвязь пространств Верхнесалдинского городского округа, доступность объектов инфраструктуры для детей и инвалидов, а также иных лиц, испытывающих затруднения при самостоятельном передвижении (далее – МГН), в том числе за счет ликвидации необоснованных барьеров и препятствий;</w:t>
      </w:r>
    </w:p>
    <w:p w:rsidR="00061281" w:rsidRPr="00AD74A3" w:rsidRDefault="00061281"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3) создание комфортных пешеходных и велосипедных коммуникаций среды, в том числе путем создания на территории Верхнесалдинского городского округа условий для безопасных и удобных пешеходных и велосипедных прогулок. </w:t>
      </w:r>
    </w:p>
    <w:p w:rsidR="0017697C" w:rsidRPr="00AD74A3" w:rsidRDefault="0017697C"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4) возможность доступа к основным значимым объектам на территории Верхнесалдинского городского округа и за его пределами, где находятся наиболее востребованные для жителей Верхнесалдинского городского округа и туристов объекты и сервисы, при помощи сопоставимых по скорости и уровню комфорта различных видов транспорта (общественный транспорт, личный автотранспорт, велосипед и другие);</w:t>
      </w:r>
    </w:p>
    <w:p w:rsidR="0017697C" w:rsidRPr="00AD74A3" w:rsidRDefault="0017697C"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lastRenderedPageBreak/>
        <w:t>5) 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17697C" w:rsidRPr="00AD74A3" w:rsidRDefault="0017697C"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6) шаговую доступность к объектам игровой и спортивной инфраструктуры для детей и подростков, в том числе относящихся к МГН;</w:t>
      </w:r>
    </w:p>
    <w:p w:rsidR="0017697C" w:rsidRPr="00AD74A3" w:rsidRDefault="0017697C"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7) защиту окружающей среды, общественных и дворовых территорий, пеше</w:t>
      </w:r>
      <w:r w:rsidR="00995EA2" w:rsidRPr="00AD74A3">
        <w:rPr>
          <w:color w:val="000000" w:themeColor="text1"/>
          <w:sz w:val="27"/>
          <w:szCs w:val="27"/>
        </w:rPr>
        <w:t>ходных и велосипедных маршрутов на территории Верхнесалдинского городского округа, в том числе с помощью озеленения и использования эффективных архитектурно-планировочных приемов;</w:t>
      </w:r>
    </w:p>
    <w:p w:rsidR="00995EA2" w:rsidRPr="00AD74A3" w:rsidRDefault="00CF09DA"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8) безопасность и порядок, в том числе путем организации системы освещения и видеонаблюдения.</w:t>
      </w:r>
    </w:p>
    <w:p w:rsidR="00CF09DA" w:rsidRPr="00AD74A3" w:rsidRDefault="00CF09DA"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Реализацию комплексных проектов благоустройства территорий Верхнесалдинского городского округа рекомендуется осуществлять с привлечением внебюджетных источников финансирования, в том числе с использованием государственно</w:t>
      </w:r>
      <w:r w:rsidR="00AD74A3" w:rsidRPr="00AD74A3">
        <w:rPr>
          <w:color w:val="000000" w:themeColor="text1"/>
          <w:sz w:val="27"/>
          <w:szCs w:val="27"/>
        </w:rPr>
        <w:t xml:space="preserve"> (</w:t>
      </w:r>
      <w:r w:rsidR="00C314E4" w:rsidRPr="00AD74A3">
        <w:rPr>
          <w:color w:val="000000" w:themeColor="text1"/>
          <w:sz w:val="27"/>
          <w:szCs w:val="27"/>
        </w:rPr>
        <w:t>муниципально)</w:t>
      </w:r>
      <w:r w:rsidR="000E5220" w:rsidRPr="00AD74A3">
        <w:rPr>
          <w:color w:val="000000" w:themeColor="text1"/>
          <w:sz w:val="27"/>
          <w:szCs w:val="27"/>
        </w:rPr>
        <w:t xml:space="preserve"> </w:t>
      </w:r>
      <w:r w:rsidRPr="00AD74A3">
        <w:rPr>
          <w:color w:val="000000" w:themeColor="text1"/>
          <w:sz w:val="27"/>
          <w:szCs w:val="27"/>
        </w:rPr>
        <w:t>-частного партнерства»;</w:t>
      </w:r>
    </w:p>
    <w:p w:rsidR="000E5220" w:rsidRPr="00AD74A3" w:rsidRDefault="0001746C"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6</w:t>
      </w:r>
      <w:r w:rsidR="00FB1448" w:rsidRPr="00AD74A3">
        <w:rPr>
          <w:color w:val="000000" w:themeColor="text1"/>
          <w:sz w:val="27"/>
          <w:szCs w:val="27"/>
        </w:rPr>
        <w:t xml:space="preserve">) </w:t>
      </w:r>
      <w:r w:rsidR="000E5220" w:rsidRPr="00AD74A3">
        <w:rPr>
          <w:color w:val="000000" w:themeColor="text1"/>
          <w:sz w:val="27"/>
          <w:szCs w:val="27"/>
        </w:rPr>
        <w:t xml:space="preserve"> подпункт</w:t>
      </w:r>
      <w:r w:rsidR="000C6ADC" w:rsidRPr="00AD74A3">
        <w:rPr>
          <w:color w:val="000000" w:themeColor="text1"/>
          <w:sz w:val="27"/>
          <w:szCs w:val="27"/>
        </w:rPr>
        <w:t xml:space="preserve"> 12 пункта 17</w:t>
      </w:r>
      <w:r w:rsidR="000E5220" w:rsidRPr="00AD74A3">
        <w:rPr>
          <w:color w:val="000000" w:themeColor="text1"/>
          <w:sz w:val="27"/>
          <w:szCs w:val="27"/>
        </w:rPr>
        <w:t xml:space="preserve"> изложить в следующей редакции:</w:t>
      </w:r>
    </w:p>
    <w:p w:rsidR="00FB1448" w:rsidRPr="00AD74A3" w:rsidRDefault="000E5220" w:rsidP="000E5220">
      <w:pPr>
        <w:autoSpaceDE w:val="0"/>
        <w:autoSpaceDN w:val="0"/>
        <w:adjustRightInd w:val="0"/>
        <w:ind w:firstLine="708"/>
        <w:jc w:val="both"/>
        <w:rPr>
          <w:sz w:val="27"/>
          <w:szCs w:val="27"/>
        </w:rPr>
      </w:pPr>
      <w:r w:rsidRPr="00AD74A3">
        <w:rPr>
          <w:color w:val="000000" w:themeColor="text1"/>
          <w:sz w:val="27"/>
          <w:szCs w:val="27"/>
        </w:rPr>
        <w:t xml:space="preserve">12) </w:t>
      </w:r>
      <w:r w:rsidRPr="00AD74A3">
        <w:rPr>
          <w:sz w:val="27"/>
          <w:szCs w:val="27"/>
        </w:rPr>
        <w:t>производство земляных работ без разрешения, выданного в соответствии с правовым актом администрации Верхнесалдинского городского округа»</w:t>
      </w:r>
      <w:r w:rsidR="000C6ADC" w:rsidRPr="00AD74A3">
        <w:rPr>
          <w:color w:val="000000" w:themeColor="text1"/>
          <w:sz w:val="27"/>
          <w:szCs w:val="27"/>
        </w:rPr>
        <w:t>;</w:t>
      </w:r>
    </w:p>
    <w:p w:rsidR="00137C9B" w:rsidRPr="00AD74A3" w:rsidRDefault="0001746C" w:rsidP="00B530FE">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7</w:t>
      </w:r>
      <w:r w:rsidR="00137C9B" w:rsidRPr="00AD74A3">
        <w:rPr>
          <w:color w:val="000000" w:themeColor="text1"/>
          <w:sz w:val="27"/>
          <w:szCs w:val="27"/>
        </w:rPr>
        <w:t>) в подпункте 26 пункта 17 слова «,</w:t>
      </w:r>
      <w:r w:rsidR="00EC4452" w:rsidRPr="00AD74A3">
        <w:rPr>
          <w:color w:val="000000" w:themeColor="text1"/>
          <w:sz w:val="27"/>
          <w:szCs w:val="27"/>
        </w:rPr>
        <w:t xml:space="preserve"> </w:t>
      </w:r>
      <w:r w:rsidR="00137C9B" w:rsidRPr="00AD74A3">
        <w:rPr>
          <w:color w:val="000000" w:themeColor="text1"/>
          <w:sz w:val="27"/>
          <w:szCs w:val="27"/>
        </w:rPr>
        <w:t>а также размещение нестационарных торговых объектов на придомовых территориях» исключить;</w:t>
      </w:r>
    </w:p>
    <w:p w:rsidR="0077220D" w:rsidRPr="00AD74A3" w:rsidRDefault="0001746C"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8</w:t>
      </w:r>
      <w:r w:rsidR="0077220D" w:rsidRPr="00AD74A3">
        <w:rPr>
          <w:color w:val="000000" w:themeColor="text1"/>
          <w:sz w:val="27"/>
          <w:szCs w:val="27"/>
        </w:rPr>
        <w:t>) в пункте 31 слова «жилые» исключить;</w:t>
      </w:r>
    </w:p>
    <w:p w:rsidR="002B7DD8" w:rsidRPr="00AD74A3" w:rsidRDefault="0001746C"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9</w:t>
      </w:r>
      <w:r w:rsidR="002B7DD8" w:rsidRPr="00AD74A3">
        <w:rPr>
          <w:color w:val="000000" w:themeColor="text1"/>
          <w:sz w:val="27"/>
          <w:szCs w:val="27"/>
        </w:rPr>
        <w:t>) п</w:t>
      </w:r>
      <w:r w:rsidR="00856AFA" w:rsidRPr="00AD74A3">
        <w:rPr>
          <w:color w:val="000000" w:themeColor="text1"/>
          <w:sz w:val="27"/>
          <w:szCs w:val="27"/>
        </w:rPr>
        <w:t>ункт 31 дополнить подпунктами</w:t>
      </w:r>
      <w:r w:rsidR="002B7DD8" w:rsidRPr="00AD74A3">
        <w:rPr>
          <w:color w:val="000000" w:themeColor="text1"/>
          <w:sz w:val="27"/>
          <w:szCs w:val="27"/>
        </w:rPr>
        <w:t xml:space="preserve"> 21</w:t>
      </w:r>
      <w:r w:rsidR="00856AFA" w:rsidRPr="00AD74A3">
        <w:rPr>
          <w:color w:val="000000" w:themeColor="text1"/>
          <w:sz w:val="27"/>
          <w:szCs w:val="27"/>
        </w:rPr>
        <w:t xml:space="preserve"> и 22</w:t>
      </w:r>
      <w:r w:rsidR="002B7DD8" w:rsidRPr="00AD74A3">
        <w:rPr>
          <w:color w:val="000000" w:themeColor="text1"/>
          <w:sz w:val="27"/>
          <w:szCs w:val="27"/>
        </w:rPr>
        <w:t xml:space="preserve"> следующего содержания:</w:t>
      </w:r>
    </w:p>
    <w:p w:rsidR="002B7DD8" w:rsidRPr="00AD74A3" w:rsidRDefault="002B7DD8" w:rsidP="0077220D">
      <w:pPr>
        <w:widowControl w:val="0"/>
        <w:autoSpaceDE w:val="0"/>
        <w:autoSpaceDN w:val="0"/>
        <w:adjustRightInd w:val="0"/>
        <w:ind w:firstLine="720"/>
        <w:jc w:val="both"/>
        <w:rPr>
          <w:sz w:val="27"/>
          <w:szCs w:val="27"/>
        </w:rPr>
      </w:pPr>
      <w:r w:rsidRPr="00AD74A3">
        <w:rPr>
          <w:sz w:val="27"/>
          <w:szCs w:val="27"/>
        </w:rPr>
        <w:t xml:space="preserve">«21) </w:t>
      </w:r>
      <w:r w:rsidR="00856AFA" w:rsidRPr="00AD74A3">
        <w:rPr>
          <w:sz w:val="27"/>
          <w:szCs w:val="27"/>
        </w:rPr>
        <w:t>инклюзивные спортивные площадки – прозрачные ограждения высотой не более 2,5 м;</w:t>
      </w:r>
    </w:p>
    <w:p w:rsidR="00856AFA" w:rsidRPr="00AD74A3" w:rsidRDefault="00856AFA" w:rsidP="0077220D">
      <w:pPr>
        <w:widowControl w:val="0"/>
        <w:autoSpaceDE w:val="0"/>
        <w:autoSpaceDN w:val="0"/>
        <w:adjustRightInd w:val="0"/>
        <w:ind w:firstLine="720"/>
        <w:jc w:val="both"/>
        <w:rPr>
          <w:sz w:val="27"/>
          <w:szCs w:val="27"/>
        </w:rPr>
      </w:pPr>
      <w:r w:rsidRPr="00AD74A3">
        <w:rPr>
          <w:sz w:val="27"/>
          <w:szCs w:val="27"/>
        </w:rPr>
        <w:t>22) инклюзивные детские площадки – прозрачные ог</w:t>
      </w:r>
      <w:r w:rsidR="00AD74A3" w:rsidRPr="00AD74A3">
        <w:rPr>
          <w:sz w:val="27"/>
          <w:szCs w:val="27"/>
        </w:rPr>
        <w:t>раждения высотой не более 1,6 м</w:t>
      </w:r>
      <w:r w:rsidRPr="00AD74A3">
        <w:rPr>
          <w:sz w:val="27"/>
          <w:szCs w:val="27"/>
        </w:rPr>
        <w:t>»;</w:t>
      </w:r>
    </w:p>
    <w:p w:rsidR="007751D3" w:rsidRPr="00AD74A3" w:rsidRDefault="0001746C"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10</w:t>
      </w:r>
      <w:r w:rsidR="007751D3" w:rsidRPr="00AD74A3">
        <w:rPr>
          <w:color w:val="000000" w:themeColor="text1"/>
          <w:sz w:val="27"/>
          <w:szCs w:val="27"/>
        </w:rPr>
        <w:t>) пункт 45 изложить в следующей редакции:</w:t>
      </w:r>
    </w:p>
    <w:p w:rsidR="007751D3" w:rsidRPr="00AD74A3" w:rsidRDefault="007751D3"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«45. На территории Верхнесалдинского городского округа предусмотрены следующие виды площадок:</w:t>
      </w:r>
    </w:p>
    <w:p w:rsidR="007751D3" w:rsidRPr="00AD74A3" w:rsidRDefault="007751D3"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 детские (для игр детей);</w:t>
      </w:r>
    </w:p>
    <w:p w:rsidR="007751D3" w:rsidRPr="00AD74A3" w:rsidRDefault="007751D3"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2) для отдыха и досуга;</w:t>
      </w:r>
    </w:p>
    <w:p w:rsidR="007751D3" w:rsidRPr="00AD74A3" w:rsidRDefault="007751D3"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3) спортивные (для занятий спортом);</w:t>
      </w:r>
    </w:p>
    <w:p w:rsidR="007751D3" w:rsidRPr="00AD74A3" w:rsidRDefault="009C16D2"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4) </w:t>
      </w:r>
      <w:r w:rsidR="007751D3" w:rsidRPr="00AD74A3">
        <w:rPr>
          <w:color w:val="000000" w:themeColor="text1"/>
          <w:sz w:val="27"/>
          <w:szCs w:val="27"/>
        </w:rPr>
        <w:t>инклюзивные спортивные площадки</w:t>
      </w:r>
      <w:r w:rsidRPr="00AD74A3">
        <w:rPr>
          <w:color w:val="000000" w:themeColor="text1"/>
          <w:sz w:val="27"/>
          <w:szCs w:val="27"/>
        </w:rPr>
        <w:t xml:space="preserve"> (при наличии потребности у населения квартала, микрорайона);</w:t>
      </w:r>
    </w:p>
    <w:p w:rsidR="007751D3" w:rsidRPr="00AD74A3" w:rsidRDefault="009C16D2"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5) инклюзивные детские площадки (при наличии потребности у населения квартала, микрорайона);</w:t>
      </w:r>
    </w:p>
    <w:p w:rsidR="009C16D2" w:rsidRPr="00AD74A3" w:rsidRDefault="009C16D2"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6) для установки</w:t>
      </w:r>
      <w:r w:rsidR="00583F61" w:rsidRPr="00AD74A3">
        <w:rPr>
          <w:color w:val="000000" w:themeColor="text1"/>
          <w:sz w:val="27"/>
          <w:szCs w:val="27"/>
        </w:rPr>
        <w:t xml:space="preserve"> контейнеров для сбора ТКО;</w:t>
      </w:r>
    </w:p>
    <w:p w:rsidR="00583F61" w:rsidRPr="00AD74A3" w:rsidRDefault="00583F61"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7) для выгула и дрессировки собак;</w:t>
      </w:r>
    </w:p>
    <w:p w:rsidR="00583F61" w:rsidRPr="00AD74A3" w:rsidRDefault="00583F61"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8) для стоянки автомобилей.»;</w:t>
      </w:r>
    </w:p>
    <w:p w:rsidR="00F90B2A" w:rsidRPr="00AD74A3" w:rsidRDefault="0001746C"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11</w:t>
      </w:r>
      <w:r w:rsidR="00F90B2A" w:rsidRPr="00AD74A3">
        <w:rPr>
          <w:color w:val="000000" w:themeColor="text1"/>
          <w:sz w:val="27"/>
          <w:szCs w:val="27"/>
        </w:rPr>
        <w:t>) пункт 46 дополнить подпунктом 9 следующего содержания:</w:t>
      </w:r>
    </w:p>
    <w:p w:rsidR="00F90B2A" w:rsidRPr="00AD74A3" w:rsidRDefault="00F90B2A"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«9) </w:t>
      </w:r>
      <w:r w:rsidR="00AF1D80" w:rsidRPr="00AD74A3">
        <w:rPr>
          <w:color w:val="000000" w:themeColor="text1"/>
          <w:sz w:val="27"/>
          <w:szCs w:val="27"/>
        </w:rPr>
        <w:t xml:space="preserve">организация инклюзивных детских </w:t>
      </w:r>
      <w:r w:rsidR="00DC6C8C" w:rsidRPr="00AD74A3">
        <w:rPr>
          <w:color w:val="000000" w:themeColor="text1"/>
          <w:sz w:val="27"/>
          <w:szCs w:val="27"/>
        </w:rPr>
        <w:t xml:space="preserve">площадок осуществляется в соответствии с нормативными актами </w:t>
      </w:r>
      <w:r w:rsidR="00AF1D80" w:rsidRPr="00AD74A3">
        <w:rPr>
          <w:color w:val="000000" w:themeColor="text1"/>
          <w:sz w:val="27"/>
          <w:szCs w:val="27"/>
        </w:rPr>
        <w:t xml:space="preserve"> Минстроя России»;</w:t>
      </w:r>
    </w:p>
    <w:p w:rsidR="00D74828" w:rsidRPr="00AD74A3" w:rsidRDefault="0001746C" w:rsidP="00D74828">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12</w:t>
      </w:r>
      <w:r w:rsidR="00D74828" w:rsidRPr="00AD74A3">
        <w:rPr>
          <w:color w:val="000000" w:themeColor="text1"/>
          <w:sz w:val="27"/>
          <w:szCs w:val="27"/>
        </w:rPr>
        <w:t>) пункт 48 дополнить подпунктом 9 следующего содержания:</w:t>
      </w:r>
    </w:p>
    <w:p w:rsidR="00AF1D80" w:rsidRPr="00AD74A3" w:rsidRDefault="00D74828" w:rsidP="00D74828">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«9) организация инклюзивных спортивных</w:t>
      </w:r>
      <w:r w:rsidR="009467F9" w:rsidRPr="00AD74A3">
        <w:rPr>
          <w:color w:val="000000" w:themeColor="text1"/>
          <w:sz w:val="27"/>
          <w:szCs w:val="27"/>
        </w:rPr>
        <w:t xml:space="preserve"> площадок осуществляется  в </w:t>
      </w:r>
      <w:r w:rsidR="009467F9" w:rsidRPr="00AD74A3">
        <w:rPr>
          <w:color w:val="000000" w:themeColor="text1"/>
          <w:sz w:val="27"/>
          <w:szCs w:val="27"/>
        </w:rPr>
        <w:lastRenderedPageBreak/>
        <w:t>соответствии с нормативными актами  Минстроя России»</w:t>
      </w:r>
      <w:r w:rsidRPr="00AD74A3">
        <w:rPr>
          <w:color w:val="000000" w:themeColor="text1"/>
          <w:sz w:val="27"/>
          <w:szCs w:val="27"/>
        </w:rPr>
        <w:t>»;</w:t>
      </w:r>
    </w:p>
    <w:p w:rsidR="00994E85" w:rsidRPr="00AD74A3" w:rsidRDefault="0001746C" w:rsidP="00D74828">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13</w:t>
      </w:r>
      <w:r w:rsidR="00994E85" w:rsidRPr="00AD74A3">
        <w:rPr>
          <w:color w:val="000000" w:themeColor="text1"/>
          <w:sz w:val="27"/>
          <w:szCs w:val="27"/>
        </w:rPr>
        <w:t>) пункт 276 изложить в следующей редакции:</w:t>
      </w:r>
    </w:p>
    <w:p w:rsidR="00994E85" w:rsidRPr="00AD74A3" w:rsidRDefault="00994E85" w:rsidP="00D74828">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«276. Участие в содержании прилегающих территорий включает в себя:</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 содержание покрытия прилегающей территории в летний и зимний периоды</w:t>
      </w:r>
      <w:r w:rsidR="00133A2E" w:rsidRPr="00AD74A3">
        <w:rPr>
          <w:color w:val="000000" w:themeColor="text1"/>
          <w:sz w:val="27"/>
          <w:szCs w:val="27"/>
        </w:rPr>
        <w:t xml:space="preserve"> (зимний период устанавливается с 15 октября по 15 апреля)</w:t>
      </w:r>
      <w:r w:rsidRPr="00AD74A3">
        <w:rPr>
          <w:color w:val="000000" w:themeColor="text1"/>
          <w:sz w:val="27"/>
          <w:szCs w:val="27"/>
        </w:rPr>
        <w:t xml:space="preserve">, в том числе: </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а) очистку и подметание прилегающей территории;</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б) мойку прилегающей территории;</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в) посыпку и обработку прилегающей территории противогололедными средствами;</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г) укладку свежевыпавшего снега в валы или кучи;</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д) текущий ремонт;</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2) содержание газонов, в том числе:</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а) прочесывание поверхности железными граблями;</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б) покос травостоя;</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в) сгребание и уборку скошенной травы и листвы;</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г) очистку от мусора;</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д) полив;</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3) содержание деревьев и кустарников, в том числе:</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а) обрезку сухих сучьев и мелкой суши;</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б) сбор срезанных ветвей;</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в) прополку и рыхление приствольных лунок;</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г) полив в приствольные лунки;</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4) содержание иных элементов благоустройства, в том числе по видам работ:</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а) очистку;</w:t>
      </w:r>
    </w:p>
    <w:p w:rsidR="00994E85" w:rsidRPr="00AD74A3" w:rsidRDefault="00994E85" w:rsidP="00994E85">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б) текущий ремонт.</w:t>
      </w:r>
    </w:p>
    <w:p w:rsidR="00994E85" w:rsidRPr="00AD74A3" w:rsidRDefault="00A33D1C" w:rsidP="00B7092A">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5) другие виды работ, связанные с содержанием прилегающей территории.»;</w:t>
      </w:r>
    </w:p>
    <w:p w:rsidR="005E0A3C" w:rsidRPr="00AD74A3" w:rsidRDefault="0001746C" w:rsidP="004D5C0B">
      <w:pPr>
        <w:autoSpaceDE w:val="0"/>
        <w:autoSpaceDN w:val="0"/>
        <w:adjustRightInd w:val="0"/>
        <w:ind w:firstLine="708"/>
        <w:jc w:val="both"/>
        <w:rPr>
          <w:sz w:val="27"/>
          <w:szCs w:val="27"/>
        </w:rPr>
      </w:pPr>
      <w:r w:rsidRPr="00AD74A3">
        <w:rPr>
          <w:color w:val="000000" w:themeColor="text1"/>
          <w:sz w:val="27"/>
          <w:szCs w:val="27"/>
        </w:rPr>
        <w:t>14</w:t>
      </w:r>
      <w:r w:rsidR="005E0A3C" w:rsidRPr="00AD74A3">
        <w:rPr>
          <w:color w:val="000000" w:themeColor="text1"/>
          <w:sz w:val="27"/>
          <w:szCs w:val="27"/>
        </w:rPr>
        <w:t>) в пункте 343 слова</w:t>
      </w:r>
      <w:r w:rsidR="00C134A5" w:rsidRPr="00AD74A3">
        <w:rPr>
          <w:color w:val="000000" w:themeColor="text1"/>
          <w:sz w:val="27"/>
          <w:szCs w:val="27"/>
        </w:rPr>
        <w:t xml:space="preserve"> «</w:t>
      </w:r>
      <w:r w:rsidR="00C134A5" w:rsidRPr="00AD74A3">
        <w:rPr>
          <w:sz w:val="27"/>
          <w:szCs w:val="27"/>
        </w:rPr>
        <w:t>административному регламенту предоставления муниципальной услуги "Выдача разрешения на проведение земляных работ</w:t>
      </w:r>
      <w:r w:rsidR="005E0A3C" w:rsidRPr="00AD74A3">
        <w:rPr>
          <w:color w:val="000000" w:themeColor="text1"/>
          <w:sz w:val="27"/>
          <w:szCs w:val="27"/>
        </w:rPr>
        <w:t>» заменить словами «</w:t>
      </w:r>
      <w:r w:rsidR="00C134A5" w:rsidRPr="00AD74A3">
        <w:rPr>
          <w:color w:val="000000" w:themeColor="text1"/>
          <w:sz w:val="27"/>
          <w:szCs w:val="27"/>
        </w:rPr>
        <w:t>нормативному правовому акту администрации Верхнесалдинского городского округа</w:t>
      </w:r>
      <w:r w:rsidR="005E0A3C" w:rsidRPr="00AD74A3">
        <w:rPr>
          <w:color w:val="000000" w:themeColor="text1"/>
          <w:sz w:val="27"/>
          <w:szCs w:val="27"/>
        </w:rPr>
        <w:t>»;</w:t>
      </w:r>
    </w:p>
    <w:p w:rsidR="001F3212" w:rsidRPr="00AD74A3" w:rsidRDefault="0001746C"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15</w:t>
      </w:r>
      <w:r w:rsidR="001F3212" w:rsidRPr="00AD74A3">
        <w:rPr>
          <w:color w:val="000000" w:themeColor="text1"/>
          <w:sz w:val="27"/>
          <w:szCs w:val="27"/>
        </w:rPr>
        <w:t>) пункт 345 дополнить абзацем следующего содержания:</w:t>
      </w:r>
    </w:p>
    <w:p w:rsidR="001F3212" w:rsidRPr="00AD74A3" w:rsidRDefault="001F3212"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«Земляные работы считаются завершенными после выполнения мероприятий по восстановлению поврежденных элементов благоустройства, расположенных на общественной или </w:t>
      </w:r>
      <w:r w:rsidR="006F2D88" w:rsidRPr="00AD74A3">
        <w:rPr>
          <w:color w:val="000000" w:themeColor="text1"/>
          <w:sz w:val="27"/>
          <w:szCs w:val="27"/>
        </w:rPr>
        <w:t>придомовой терр</w:t>
      </w:r>
      <w:r w:rsidRPr="00AD74A3">
        <w:rPr>
          <w:color w:val="000000" w:themeColor="text1"/>
          <w:sz w:val="27"/>
          <w:szCs w:val="27"/>
        </w:rPr>
        <w:t>итории</w:t>
      </w:r>
      <w:r w:rsidR="006F2D88" w:rsidRPr="00AD74A3">
        <w:rPr>
          <w:color w:val="000000" w:themeColor="text1"/>
          <w:sz w:val="27"/>
          <w:szCs w:val="27"/>
        </w:rPr>
        <w:t>, улице, тротуаре, иных пешеходных и транспортных коммуникациях, газоне, иных озелененных территориях и других террит</w:t>
      </w:r>
      <w:r w:rsidR="00242C33" w:rsidRPr="00AD74A3">
        <w:rPr>
          <w:color w:val="000000" w:themeColor="text1"/>
          <w:sz w:val="27"/>
          <w:szCs w:val="27"/>
        </w:rPr>
        <w:t>ориях Верхнесалдинского городского округа</w:t>
      </w:r>
      <w:r w:rsidR="006F2D88" w:rsidRPr="00AD74A3">
        <w:rPr>
          <w:color w:val="000000" w:themeColor="text1"/>
          <w:sz w:val="27"/>
          <w:szCs w:val="27"/>
        </w:rPr>
        <w:t>, где производились земляные работы, в соответствии с документами, регламентирующими производство земляных работ.»;</w:t>
      </w:r>
    </w:p>
    <w:p w:rsidR="00B7092A" w:rsidRPr="00AD74A3" w:rsidRDefault="0001746C"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16</w:t>
      </w:r>
      <w:r w:rsidR="00B7092A" w:rsidRPr="00AD74A3">
        <w:rPr>
          <w:color w:val="000000" w:themeColor="text1"/>
          <w:sz w:val="27"/>
          <w:szCs w:val="27"/>
        </w:rPr>
        <w:t>) пункт 363 дополнить подпунктом 7 следующего содержания:</w:t>
      </w:r>
    </w:p>
    <w:p w:rsidR="00B7092A" w:rsidRPr="00AD74A3" w:rsidRDefault="00B7092A"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«7) проводить земляные работы без установленных ограждений, устройств аварийного освещения, информационных стендов и указателей, обеспечивающих безопасность людей и транспорта;»;</w:t>
      </w:r>
    </w:p>
    <w:p w:rsidR="00B7092A" w:rsidRPr="00AD74A3" w:rsidRDefault="0001746C"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17</w:t>
      </w:r>
      <w:r w:rsidR="00AB2F1E" w:rsidRPr="00AD74A3">
        <w:rPr>
          <w:color w:val="000000" w:themeColor="text1"/>
          <w:sz w:val="27"/>
          <w:szCs w:val="27"/>
        </w:rPr>
        <w:t>) пункт 363 дополнить подпунктом 8 следующего содержания:</w:t>
      </w:r>
    </w:p>
    <w:p w:rsidR="00AB2F1E" w:rsidRPr="00AD74A3" w:rsidRDefault="00AB2F1E"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w:t>
      </w:r>
      <w:r w:rsidR="009D0E04" w:rsidRPr="00AD74A3">
        <w:rPr>
          <w:color w:val="000000" w:themeColor="text1"/>
          <w:sz w:val="27"/>
          <w:szCs w:val="27"/>
        </w:rPr>
        <w:t>8) допускать повреждение инженерных сетей и коммуникаций, существующих сооружений, зеленых насаждений и элементов благоустройства.»;</w:t>
      </w:r>
    </w:p>
    <w:p w:rsidR="0077220D" w:rsidRPr="00AD74A3" w:rsidRDefault="0001746C" w:rsidP="0077220D">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lastRenderedPageBreak/>
        <w:t>18</w:t>
      </w:r>
      <w:r w:rsidR="0077220D" w:rsidRPr="00AD74A3">
        <w:rPr>
          <w:color w:val="000000" w:themeColor="text1"/>
          <w:sz w:val="27"/>
          <w:szCs w:val="27"/>
        </w:rPr>
        <w:t>) пункт 373 дополнить абзацем</w:t>
      </w:r>
      <w:r w:rsidR="00132167" w:rsidRPr="00AD74A3">
        <w:rPr>
          <w:color w:val="000000" w:themeColor="text1"/>
          <w:sz w:val="27"/>
          <w:szCs w:val="27"/>
        </w:rPr>
        <w:t xml:space="preserve"> следующего содержания</w:t>
      </w:r>
      <w:r w:rsidR="0077220D" w:rsidRPr="00AD74A3">
        <w:rPr>
          <w:color w:val="000000" w:themeColor="text1"/>
          <w:sz w:val="27"/>
          <w:szCs w:val="27"/>
        </w:rPr>
        <w:t>:</w:t>
      </w:r>
    </w:p>
    <w:p w:rsidR="000F063C" w:rsidRPr="00AD74A3" w:rsidRDefault="0077220D" w:rsidP="008D455F">
      <w:pPr>
        <w:widowControl w:val="0"/>
        <w:autoSpaceDE w:val="0"/>
        <w:autoSpaceDN w:val="0"/>
        <w:adjustRightInd w:val="0"/>
        <w:ind w:firstLine="720"/>
        <w:jc w:val="both"/>
        <w:rPr>
          <w:color w:val="000000" w:themeColor="text1"/>
          <w:sz w:val="27"/>
          <w:szCs w:val="27"/>
        </w:rPr>
      </w:pPr>
      <w:r w:rsidRPr="00AD74A3">
        <w:rPr>
          <w:color w:val="000000" w:themeColor="text1"/>
          <w:sz w:val="27"/>
          <w:szCs w:val="27"/>
        </w:rPr>
        <w:t xml:space="preserve"> «Распространение звуковой рекламы с использованием звукотехнического оборудования, монтируемого и располагаемого на внешних стенах, крышах и иных конструктивных элементах зданий, строений, сооружений, не допускается.</w:t>
      </w:r>
      <w:r w:rsidR="008D455F" w:rsidRPr="00AD74A3">
        <w:rPr>
          <w:color w:val="000000" w:themeColor="text1"/>
          <w:sz w:val="27"/>
          <w:szCs w:val="27"/>
        </w:rPr>
        <w:t>».</w:t>
      </w:r>
      <w:r w:rsidR="00C61076" w:rsidRPr="00AD74A3">
        <w:rPr>
          <w:color w:val="000000" w:themeColor="text1"/>
          <w:sz w:val="27"/>
          <w:szCs w:val="27"/>
        </w:rPr>
        <w:t xml:space="preserve"> </w:t>
      </w:r>
      <w:r w:rsidR="00491173" w:rsidRPr="00AD74A3">
        <w:rPr>
          <w:color w:val="000000" w:themeColor="text1"/>
          <w:sz w:val="27"/>
          <w:szCs w:val="27"/>
        </w:rPr>
        <w:t xml:space="preserve"> </w:t>
      </w:r>
      <w:r w:rsidR="00360367" w:rsidRPr="00AD74A3">
        <w:rPr>
          <w:color w:val="000000" w:themeColor="text1"/>
          <w:sz w:val="27"/>
          <w:szCs w:val="27"/>
        </w:rPr>
        <w:t xml:space="preserve"> </w:t>
      </w:r>
    </w:p>
    <w:p w:rsidR="00997265" w:rsidRPr="00AD74A3" w:rsidRDefault="00B535FB" w:rsidP="00C41966">
      <w:pPr>
        <w:tabs>
          <w:tab w:val="left" w:pos="709"/>
        </w:tabs>
        <w:ind w:firstLine="709"/>
        <w:jc w:val="both"/>
        <w:rPr>
          <w:color w:val="000000" w:themeColor="text1"/>
          <w:sz w:val="27"/>
          <w:szCs w:val="27"/>
        </w:rPr>
      </w:pPr>
      <w:r w:rsidRPr="00AD74A3">
        <w:rPr>
          <w:color w:val="000000" w:themeColor="text1"/>
          <w:sz w:val="27"/>
          <w:szCs w:val="27"/>
        </w:rPr>
        <w:t>2</w:t>
      </w:r>
      <w:r w:rsidR="00997265" w:rsidRPr="00AD74A3">
        <w:rPr>
          <w:color w:val="000000" w:themeColor="text1"/>
          <w:sz w:val="27"/>
          <w:szCs w:val="27"/>
        </w:rPr>
        <w:t>. Настоящее решение вступает в силу</w:t>
      </w:r>
      <w:r w:rsidR="0010649F" w:rsidRPr="00AD74A3">
        <w:rPr>
          <w:color w:val="000000" w:themeColor="text1"/>
          <w:sz w:val="27"/>
          <w:szCs w:val="27"/>
        </w:rPr>
        <w:t xml:space="preserve"> с </w:t>
      </w:r>
      <w:r w:rsidR="00945239" w:rsidRPr="00AD74A3">
        <w:rPr>
          <w:color w:val="000000" w:themeColor="text1"/>
          <w:sz w:val="27"/>
          <w:szCs w:val="27"/>
        </w:rPr>
        <w:t>момента его официального опубликования</w:t>
      </w:r>
      <w:r w:rsidR="00997265" w:rsidRPr="00AD74A3">
        <w:rPr>
          <w:color w:val="000000" w:themeColor="text1"/>
          <w:sz w:val="27"/>
          <w:szCs w:val="27"/>
        </w:rPr>
        <w:t>.</w:t>
      </w:r>
    </w:p>
    <w:p w:rsidR="00997265" w:rsidRPr="00AD74A3" w:rsidRDefault="00997265" w:rsidP="00997265">
      <w:pPr>
        <w:autoSpaceDE w:val="0"/>
        <w:autoSpaceDN w:val="0"/>
        <w:adjustRightInd w:val="0"/>
        <w:jc w:val="both"/>
        <w:rPr>
          <w:bCs/>
          <w:color w:val="000000" w:themeColor="text1"/>
          <w:sz w:val="27"/>
          <w:szCs w:val="27"/>
        </w:rPr>
      </w:pPr>
      <w:r w:rsidRPr="00AD74A3">
        <w:rPr>
          <w:bCs/>
          <w:color w:val="000000" w:themeColor="text1"/>
          <w:sz w:val="27"/>
          <w:szCs w:val="27"/>
        </w:rPr>
        <w:t xml:space="preserve">        </w:t>
      </w:r>
      <w:r w:rsidR="00C41966" w:rsidRPr="00AD74A3">
        <w:rPr>
          <w:bCs/>
          <w:color w:val="000000" w:themeColor="text1"/>
          <w:sz w:val="27"/>
          <w:szCs w:val="27"/>
        </w:rPr>
        <w:t xml:space="preserve">  </w:t>
      </w:r>
      <w:r w:rsidR="00B535FB" w:rsidRPr="00AD74A3">
        <w:rPr>
          <w:bCs/>
          <w:color w:val="000000" w:themeColor="text1"/>
          <w:sz w:val="27"/>
          <w:szCs w:val="27"/>
        </w:rPr>
        <w:t>3</w:t>
      </w:r>
      <w:r w:rsidRPr="00AD74A3">
        <w:rPr>
          <w:bCs/>
          <w:color w:val="000000" w:themeColor="text1"/>
          <w:sz w:val="27"/>
          <w:szCs w:val="27"/>
        </w:rPr>
        <w:t xml:space="preserve">. Опубликовать настоящее решение в официальном печатном средстве массовой информации «Салдинская газета» и разместить на официальном сайте Думы городского округа </w:t>
      </w:r>
      <w:hyperlink r:id="rId9" w:history="1">
        <w:r w:rsidRPr="00AD74A3">
          <w:rPr>
            <w:bCs/>
            <w:color w:val="0000FF" w:themeColor="hyperlink"/>
            <w:sz w:val="27"/>
            <w:szCs w:val="27"/>
            <w:u w:val="single"/>
            <w:lang w:val="en-US"/>
          </w:rPr>
          <w:t>http</w:t>
        </w:r>
        <w:r w:rsidRPr="00AD74A3">
          <w:rPr>
            <w:bCs/>
            <w:color w:val="0000FF" w:themeColor="hyperlink"/>
            <w:sz w:val="27"/>
            <w:szCs w:val="27"/>
            <w:u w:val="single"/>
          </w:rPr>
          <w:t>://</w:t>
        </w:r>
        <w:r w:rsidRPr="00AD74A3">
          <w:rPr>
            <w:bCs/>
            <w:color w:val="0000FF" w:themeColor="hyperlink"/>
            <w:sz w:val="27"/>
            <w:szCs w:val="27"/>
            <w:u w:val="single"/>
            <w:lang w:val="en-US"/>
          </w:rPr>
          <w:t>duma</w:t>
        </w:r>
        <w:r w:rsidRPr="00AD74A3">
          <w:rPr>
            <w:bCs/>
            <w:color w:val="0000FF" w:themeColor="hyperlink"/>
            <w:sz w:val="27"/>
            <w:szCs w:val="27"/>
            <w:u w:val="single"/>
          </w:rPr>
          <w:t>-</w:t>
        </w:r>
        <w:r w:rsidRPr="00AD74A3">
          <w:rPr>
            <w:bCs/>
            <w:color w:val="0000FF" w:themeColor="hyperlink"/>
            <w:sz w:val="27"/>
            <w:szCs w:val="27"/>
            <w:u w:val="single"/>
            <w:lang w:val="en-US"/>
          </w:rPr>
          <w:t>vsalda</w:t>
        </w:r>
        <w:r w:rsidRPr="00AD74A3">
          <w:rPr>
            <w:bCs/>
            <w:color w:val="0000FF" w:themeColor="hyperlink"/>
            <w:sz w:val="27"/>
            <w:szCs w:val="27"/>
            <w:u w:val="single"/>
          </w:rPr>
          <w:t>.</w:t>
        </w:r>
        <w:r w:rsidRPr="00AD74A3">
          <w:rPr>
            <w:bCs/>
            <w:color w:val="0000FF" w:themeColor="hyperlink"/>
            <w:sz w:val="27"/>
            <w:szCs w:val="27"/>
            <w:u w:val="single"/>
            <w:lang w:val="en-US"/>
          </w:rPr>
          <w:t>midural</w:t>
        </w:r>
        <w:r w:rsidRPr="00AD74A3">
          <w:rPr>
            <w:bCs/>
            <w:color w:val="0000FF" w:themeColor="hyperlink"/>
            <w:sz w:val="27"/>
            <w:szCs w:val="27"/>
            <w:u w:val="single"/>
          </w:rPr>
          <w:t>.</w:t>
        </w:r>
        <w:r w:rsidRPr="00AD74A3">
          <w:rPr>
            <w:bCs/>
            <w:color w:val="0000FF" w:themeColor="hyperlink"/>
            <w:sz w:val="27"/>
            <w:szCs w:val="27"/>
            <w:u w:val="single"/>
            <w:lang w:val="en-US"/>
          </w:rPr>
          <w:t>ru</w:t>
        </w:r>
      </w:hyperlink>
      <w:r w:rsidRPr="00AD74A3">
        <w:rPr>
          <w:bCs/>
          <w:sz w:val="27"/>
          <w:szCs w:val="27"/>
        </w:rPr>
        <w:t>.</w:t>
      </w:r>
    </w:p>
    <w:p w:rsidR="00997265" w:rsidRPr="00AD74A3" w:rsidRDefault="00B535FB" w:rsidP="00997265">
      <w:pPr>
        <w:spacing w:before="25" w:after="25"/>
        <w:ind w:firstLine="709"/>
        <w:jc w:val="both"/>
        <w:rPr>
          <w:sz w:val="27"/>
          <w:szCs w:val="27"/>
        </w:rPr>
      </w:pPr>
      <w:r w:rsidRPr="00AD74A3">
        <w:rPr>
          <w:color w:val="000000" w:themeColor="text1"/>
          <w:sz w:val="27"/>
          <w:szCs w:val="27"/>
        </w:rPr>
        <w:t>4</w:t>
      </w:r>
      <w:r w:rsidR="00997265" w:rsidRPr="00AD74A3">
        <w:rPr>
          <w:color w:val="000000" w:themeColor="text1"/>
          <w:sz w:val="27"/>
          <w:szCs w:val="27"/>
        </w:rPr>
        <w:t xml:space="preserve">. Контроль за исполнением настоящего решения возложить на постоянную комиссию по местному самоуправлению и законодательству </w:t>
      </w:r>
      <w:r w:rsidR="00347AB6" w:rsidRPr="00AD74A3">
        <w:rPr>
          <w:color w:val="000000" w:themeColor="text1"/>
          <w:sz w:val="27"/>
          <w:szCs w:val="27"/>
        </w:rPr>
        <w:t xml:space="preserve">                </w:t>
      </w:r>
      <w:r w:rsidR="00997265" w:rsidRPr="00AD74A3">
        <w:rPr>
          <w:color w:val="000000" w:themeColor="text1"/>
          <w:sz w:val="27"/>
          <w:szCs w:val="27"/>
        </w:rPr>
        <w:t>(М.А. Костюк).</w:t>
      </w:r>
    </w:p>
    <w:p w:rsidR="00997265" w:rsidRPr="00AD74A3" w:rsidRDefault="00997265" w:rsidP="00997265">
      <w:pPr>
        <w:widowControl w:val="0"/>
        <w:autoSpaceDE w:val="0"/>
        <w:autoSpaceDN w:val="0"/>
        <w:adjustRightInd w:val="0"/>
        <w:spacing w:line="240" w:lineRule="atLeast"/>
        <w:jc w:val="both"/>
        <w:rPr>
          <w:sz w:val="27"/>
          <w:szCs w:val="27"/>
        </w:rPr>
      </w:pPr>
    </w:p>
    <w:p w:rsidR="00997265" w:rsidRPr="00AD74A3" w:rsidRDefault="00997265" w:rsidP="00997265">
      <w:pPr>
        <w:widowControl w:val="0"/>
        <w:autoSpaceDE w:val="0"/>
        <w:autoSpaceDN w:val="0"/>
        <w:adjustRightInd w:val="0"/>
        <w:spacing w:line="240" w:lineRule="atLeast"/>
        <w:jc w:val="both"/>
        <w:rPr>
          <w:sz w:val="27"/>
          <w:szCs w:val="27"/>
        </w:rPr>
      </w:pPr>
    </w:p>
    <w:p w:rsidR="00997265" w:rsidRPr="00AD74A3" w:rsidRDefault="00997265" w:rsidP="00997265">
      <w:pPr>
        <w:widowControl w:val="0"/>
        <w:autoSpaceDE w:val="0"/>
        <w:autoSpaceDN w:val="0"/>
        <w:adjustRightInd w:val="0"/>
        <w:spacing w:line="240" w:lineRule="atLeast"/>
        <w:jc w:val="both"/>
        <w:rPr>
          <w:sz w:val="27"/>
          <w:szCs w:val="27"/>
        </w:rPr>
      </w:pPr>
    </w:p>
    <w:tbl>
      <w:tblPr>
        <w:tblW w:w="0" w:type="auto"/>
        <w:tblLook w:val="00A0" w:firstRow="1" w:lastRow="0" w:firstColumn="1" w:lastColumn="0" w:noHBand="0" w:noVBand="0"/>
      </w:tblPr>
      <w:tblGrid>
        <w:gridCol w:w="5028"/>
        <w:gridCol w:w="31"/>
        <w:gridCol w:w="4794"/>
      </w:tblGrid>
      <w:tr w:rsidR="00997265" w:rsidRPr="00AD74A3" w:rsidTr="004169BA">
        <w:tc>
          <w:tcPr>
            <w:tcW w:w="5148" w:type="dxa"/>
          </w:tcPr>
          <w:p w:rsidR="00997265" w:rsidRPr="00AD74A3" w:rsidRDefault="00997265" w:rsidP="00997265">
            <w:pPr>
              <w:spacing w:line="360" w:lineRule="auto"/>
              <w:jc w:val="both"/>
              <w:rPr>
                <w:sz w:val="27"/>
                <w:szCs w:val="27"/>
              </w:rPr>
            </w:pPr>
            <w:r w:rsidRPr="00AD74A3">
              <w:rPr>
                <w:sz w:val="27"/>
                <w:szCs w:val="27"/>
              </w:rPr>
              <w:t>Председатель Думы городского округа</w:t>
            </w:r>
          </w:p>
          <w:p w:rsidR="00490FF9" w:rsidRPr="00AD74A3" w:rsidRDefault="00490FF9" w:rsidP="00997265">
            <w:pPr>
              <w:spacing w:line="360" w:lineRule="auto"/>
              <w:jc w:val="both"/>
              <w:rPr>
                <w:sz w:val="27"/>
                <w:szCs w:val="27"/>
              </w:rPr>
            </w:pPr>
          </w:p>
          <w:p w:rsidR="00997265" w:rsidRPr="00AD74A3" w:rsidRDefault="00997265" w:rsidP="00997265">
            <w:pPr>
              <w:spacing w:line="360" w:lineRule="auto"/>
              <w:jc w:val="both"/>
              <w:rPr>
                <w:sz w:val="27"/>
                <w:szCs w:val="27"/>
              </w:rPr>
            </w:pPr>
            <w:r w:rsidRPr="00AD74A3">
              <w:rPr>
                <w:sz w:val="27"/>
                <w:szCs w:val="27"/>
              </w:rPr>
              <w:t>___</w:t>
            </w:r>
            <w:r w:rsidR="008472F2" w:rsidRPr="00AD74A3">
              <w:rPr>
                <w:sz w:val="27"/>
                <w:szCs w:val="27"/>
              </w:rPr>
              <w:t>____________________Е.Б. Сурова</w:t>
            </w:r>
          </w:p>
          <w:p w:rsidR="00997265" w:rsidRPr="00AD74A3" w:rsidRDefault="00997265" w:rsidP="00490FF9">
            <w:pPr>
              <w:spacing w:line="360" w:lineRule="auto"/>
              <w:jc w:val="both"/>
              <w:rPr>
                <w:sz w:val="27"/>
                <w:szCs w:val="27"/>
              </w:rPr>
            </w:pPr>
            <w:r w:rsidRPr="00AD74A3">
              <w:rPr>
                <w:sz w:val="27"/>
                <w:szCs w:val="27"/>
              </w:rPr>
              <w:t>«______»________   ________202</w:t>
            </w:r>
            <w:r w:rsidR="00490FF9" w:rsidRPr="00AD74A3">
              <w:rPr>
                <w:sz w:val="27"/>
                <w:szCs w:val="27"/>
              </w:rPr>
              <w:t>2</w:t>
            </w:r>
            <w:r w:rsidRPr="00AD74A3">
              <w:rPr>
                <w:sz w:val="27"/>
                <w:szCs w:val="27"/>
              </w:rPr>
              <w:t xml:space="preserve"> год</w:t>
            </w:r>
          </w:p>
        </w:tc>
        <w:tc>
          <w:tcPr>
            <w:tcW w:w="4917" w:type="dxa"/>
            <w:gridSpan w:val="2"/>
          </w:tcPr>
          <w:p w:rsidR="00490FF9" w:rsidRPr="00AD74A3" w:rsidRDefault="00490FF9" w:rsidP="00490FF9">
            <w:pPr>
              <w:rPr>
                <w:sz w:val="27"/>
                <w:szCs w:val="27"/>
              </w:rPr>
            </w:pPr>
            <w:r w:rsidRPr="00AD74A3">
              <w:rPr>
                <w:sz w:val="27"/>
                <w:szCs w:val="27"/>
              </w:rPr>
              <w:t xml:space="preserve">    </w:t>
            </w:r>
            <w:r w:rsidR="008472F2" w:rsidRPr="00AD74A3">
              <w:rPr>
                <w:sz w:val="27"/>
                <w:szCs w:val="27"/>
              </w:rPr>
              <w:t>Г</w:t>
            </w:r>
            <w:r w:rsidR="00997265" w:rsidRPr="00AD74A3">
              <w:rPr>
                <w:sz w:val="27"/>
                <w:szCs w:val="27"/>
              </w:rPr>
              <w:t>лав</w:t>
            </w:r>
            <w:r w:rsidR="008472F2" w:rsidRPr="00AD74A3">
              <w:rPr>
                <w:sz w:val="27"/>
                <w:szCs w:val="27"/>
              </w:rPr>
              <w:t>а</w:t>
            </w:r>
            <w:r w:rsidRPr="00AD74A3">
              <w:rPr>
                <w:sz w:val="27"/>
                <w:szCs w:val="27"/>
              </w:rPr>
              <w:t xml:space="preserve"> Верхнесалдинского</w:t>
            </w:r>
            <w:r w:rsidR="00997265" w:rsidRPr="00AD74A3">
              <w:rPr>
                <w:sz w:val="27"/>
                <w:szCs w:val="27"/>
              </w:rPr>
              <w:t xml:space="preserve"> </w:t>
            </w:r>
            <w:r w:rsidRPr="00AD74A3">
              <w:rPr>
                <w:sz w:val="27"/>
                <w:szCs w:val="27"/>
              </w:rPr>
              <w:t xml:space="preserve">              </w:t>
            </w:r>
          </w:p>
          <w:p w:rsidR="00997265" w:rsidRPr="00AD74A3" w:rsidRDefault="00490FF9" w:rsidP="00490FF9">
            <w:pPr>
              <w:rPr>
                <w:sz w:val="27"/>
                <w:szCs w:val="27"/>
              </w:rPr>
            </w:pPr>
            <w:r w:rsidRPr="00AD74A3">
              <w:rPr>
                <w:sz w:val="27"/>
                <w:szCs w:val="27"/>
              </w:rPr>
              <w:t xml:space="preserve">    </w:t>
            </w:r>
            <w:r w:rsidR="00997265" w:rsidRPr="00AD74A3">
              <w:rPr>
                <w:sz w:val="27"/>
                <w:szCs w:val="27"/>
              </w:rPr>
              <w:t>городского округа</w:t>
            </w:r>
          </w:p>
          <w:p w:rsidR="00490FF9" w:rsidRPr="00AD74A3" w:rsidRDefault="00490FF9" w:rsidP="00490FF9">
            <w:pPr>
              <w:rPr>
                <w:sz w:val="27"/>
                <w:szCs w:val="27"/>
              </w:rPr>
            </w:pPr>
          </w:p>
          <w:p w:rsidR="00997265" w:rsidRPr="00AD74A3" w:rsidRDefault="00997265" w:rsidP="00997265">
            <w:pPr>
              <w:spacing w:line="360" w:lineRule="auto"/>
              <w:jc w:val="both"/>
              <w:rPr>
                <w:sz w:val="27"/>
                <w:szCs w:val="27"/>
              </w:rPr>
            </w:pPr>
            <w:r w:rsidRPr="00AD74A3">
              <w:rPr>
                <w:sz w:val="27"/>
                <w:szCs w:val="27"/>
              </w:rPr>
              <w:t xml:space="preserve">    </w:t>
            </w:r>
            <w:r w:rsidR="00490FF9" w:rsidRPr="00AD74A3">
              <w:rPr>
                <w:sz w:val="27"/>
                <w:szCs w:val="27"/>
              </w:rPr>
              <w:t>________________</w:t>
            </w:r>
            <w:r w:rsidRPr="00AD74A3">
              <w:rPr>
                <w:sz w:val="27"/>
                <w:szCs w:val="27"/>
              </w:rPr>
              <w:t xml:space="preserve"> </w:t>
            </w:r>
            <w:r w:rsidR="00490FF9" w:rsidRPr="00AD74A3">
              <w:rPr>
                <w:sz w:val="27"/>
                <w:szCs w:val="27"/>
              </w:rPr>
              <w:t>И.Б. Сальников</w:t>
            </w:r>
          </w:p>
          <w:p w:rsidR="00997265" w:rsidRPr="00AD74A3" w:rsidRDefault="00997265" w:rsidP="00490FF9">
            <w:pPr>
              <w:spacing w:line="360" w:lineRule="auto"/>
              <w:jc w:val="both"/>
              <w:rPr>
                <w:sz w:val="27"/>
                <w:szCs w:val="27"/>
              </w:rPr>
            </w:pPr>
            <w:r w:rsidRPr="00AD74A3">
              <w:rPr>
                <w:sz w:val="27"/>
                <w:szCs w:val="27"/>
              </w:rPr>
              <w:t xml:space="preserve">    «______»_______________202</w:t>
            </w:r>
            <w:r w:rsidR="00490FF9" w:rsidRPr="00AD74A3">
              <w:rPr>
                <w:sz w:val="27"/>
                <w:szCs w:val="27"/>
              </w:rPr>
              <w:t>2</w:t>
            </w:r>
            <w:r w:rsidRPr="00AD74A3">
              <w:rPr>
                <w:sz w:val="27"/>
                <w:szCs w:val="27"/>
              </w:rPr>
              <w:t xml:space="preserve"> год</w:t>
            </w:r>
          </w:p>
        </w:tc>
      </w:tr>
      <w:tr w:rsidR="00997265" w:rsidRPr="00AD74A3" w:rsidTr="004169BA">
        <w:tblPrEx>
          <w:tblLook w:val="04A0" w:firstRow="1" w:lastRow="0" w:firstColumn="1" w:lastColumn="0" w:noHBand="0" w:noVBand="1"/>
        </w:tblPrEx>
        <w:tc>
          <w:tcPr>
            <w:tcW w:w="5179" w:type="dxa"/>
            <w:gridSpan w:val="2"/>
          </w:tcPr>
          <w:p w:rsidR="00997265" w:rsidRPr="00AD74A3" w:rsidRDefault="00997265" w:rsidP="00997265">
            <w:pPr>
              <w:rPr>
                <w:color w:val="000000"/>
                <w:sz w:val="27"/>
                <w:szCs w:val="27"/>
              </w:rPr>
            </w:pPr>
          </w:p>
        </w:tc>
        <w:tc>
          <w:tcPr>
            <w:tcW w:w="4886" w:type="dxa"/>
          </w:tcPr>
          <w:p w:rsidR="00997265" w:rsidRPr="00AD74A3" w:rsidRDefault="00997265" w:rsidP="00997265">
            <w:pPr>
              <w:jc w:val="right"/>
              <w:rPr>
                <w:snapToGrid w:val="0"/>
                <w:sz w:val="27"/>
                <w:szCs w:val="27"/>
              </w:rPr>
            </w:pPr>
          </w:p>
        </w:tc>
      </w:tr>
    </w:tbl>
    <w:p w:rsidR="00997265" w:rsidRPr="00AD74A3" w:rsidRDefault="00997265" w:rsidP="00997265">
      <w:pPr>
        <w:rPr>
          <w:sz w:val="27"/>
          <w:szCs w:val="27"/>
        </w:rPr>
      </w:pPr>
    </w:p>
    <w:p w:rsidR="00997265" w:rsidRPr="00AD74A3" w:rsidRDefault="00997265" w:rsidP="00997265">
      <w:pPr>
        <w:rPr>
          <w:sz w:val="27"/>
          <w:szCs w:val="27"/>
        </w:rPr>
      </w:pPr>
    </w:p>
    <w:p w:rsidR="00997265" w:rsidRPr="00AD74A3" w:rsidRDefault="00997265" w:rsidP="00997265">
      <w:pPr>
        <w:rPr>
          <w:sz w:val="27"/>
          <w:szCs w:val="27"/>
        </w:rPr>
      </w:pPr>
    </w:p>
    <w:p w:rsidR="00022B2C" w:rsidRPr="00AD74A3" w:rsidRDefault="00022B2C" w:rsidP="00022B2C">
      <w:pPr>
        <w:suppressAutoHyphens/>
        <w:autoSpaceDN w:val="0"/>
        <w:ind w:firstLine="709"/>
        <w:jc w:val="both"/>
        <w:textAlignment w:val="baseline"/>
        <w:rPr>
          <w:sz w:val="27"/>
          <w:szCs w:val="27"/>
        </w:rPr>
      </w:pPr>
    </w:p>
    <w:sectPr w:rsidR="00022B2C" w:rsidRPr="00AD74A3" w:rsidSect="00AD74A3">
      <w:headerReference w:type="even" r:id="rId10"/>
      <w:headerReference w:type="default" r:id="rId11"/>
      <w:footerReference w:type="even" r:id="rId12"/>
      <w:pgSz w:w="11906" w:h="16838"/>
      <w:pgMar w:top="992" w:right="85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225" w:rsidRDefault="00986225">
      <w:r>
        <w:separator/>
      </w:r>
    </w:p>
  </w:endnote>
  <w:endnote w:type="continuationSeparator" w:id="0">
    <w:p w:rsidR="00986225" w:rsidRDefault="00986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A00002AF" w:usb1="500078F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262" w:rsidRDefault="009405F8" w:rsidP="001059BB">
    <w:pPr>
      <w:pStyle w:val="ae"/>
      <w:framePr w:wrap="around" w:vAnchor="text" w:hAnchor="margin" w:xAlign="center" w:y="1"/>
      <w:rPr>
        <w:rStyle w:val="ac"/>
      </w:rPr>
    </w:pPr>
    <w:r>
      <w:rPr>
        <w:rStyle w:val="ac"/>
      </w:rPr>
      <w:fldChar w:fldCharType="begin"/>
    </w:r>
    <w:r w:rsidR="009F3262">
      <w:rPr>
        <w:rStyle w:val="ac"/>
      </w:rPr>
      <w:instrText xml:space="preserve">PAGE  </w:instrText>
    </w:r>
    <w:r>
      <w:rPr>
        <w:rStyle w:val="ac"/>
      </w:rPr>
      <w:fldChar w:fldCharType="end"/>
    </w:r>
  </w:p>
  <w:p w:rsidR="009F3262" w:rsidRDefault="009F3262">
    <w:pPr>
      <w:pStyle w:val="ae"/>
    </w:pPr>
  </w:p>
  <w:p w:rsidR="009F3262" w:rsidRDefault="009F32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225" w:rsidRDefault="00986225">
      <w:r>
        <w:separator/>
      </w:r>
    </w:p>
  </w:footnote>
  <w:footnote w:type="continuationSeparator" w:id="0">
    <w:p w:rsidR="00986225" w:rsidRDefault="00986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262" w:rsidRDefault="009405F8" w:rsidP="00176674">
    <w:pPr>
      <w:pStyle w:val="aa"/>
      <w:framePr w:wrap="around" w:vAnchor="text" w:hAnchor="margin" w:xAlign="right" w:y="1"/>
      <w:rPr>
        <w:rStyle w:val="ac"/>
      </w:rPr>
    </w:pPr>
    <w:r>
      <w:rPr>
        <w:rStyle w:val="ac"/>
      </w:rPr>
      <w:fldChar w:fldCharType="begin"/>
    </w:r>
    <w:r w:rsidR="009F3262">
      <w:rPr>
        <w:rStyle w:val="ac"/>
      </w:rPr>
      <w:instrText xml:space="preserve">PAGE  </w:instrText>
    </w:r>
    <w:r>
      <w:rPr>
        <w:rStyle w:val="ac"/>
      </w:rPr>
      <w:fldChar w:fldCharType="end"/>
    </w:r>
  </w:p>
  <w:p w:rsidR="009F3262" w:rsidRDefault="009F3262" w:rsidP="00CC382B">
    <w:pPr>
      <w:ind w:right="360"/>
    </w:pPr>
  </w:p>
  <w:p w:rsidR="009F3262" w:rsidRDefault="009F32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262" w:rsidRPr="00A83CFB" w:rsidRDefault="009405F8">
    <w:pPr>
      <w:pStyle w:val="aa"/>
      <w:jc w:val="center"/>
      <w:rPr>
        <w:sz w:val="28"/>
      </w:rPr>
    </w:pPr>
    <w:r w:rsidRPr="00A83CFB">
      <w:rPr>
        <w:sz w:val="28"/>
      </w:rPr>
      <w:fldChar w:fldCharType="begin"/>
    </w:r>
    <w:r w:rsidR="009F3262" w:rsidRPr="00A83CFB">
      <w:rPr>
        <w:sz w:val="28"/>
      </w:rPr>
      <w:instrText>PAGE   \* MERGEFORMAT</w:instrText>
    </w:r>
    <w:r w:rsidRPr="00A83CFB">
      <w:rPr>
        <w:sz w:val="28"/>
      </w:rPr>
      <w:fldChar w:fldCharType="separate"/>
    </w:r>
    <w:r w:rsidR="00AD4FD7">
      <w:rPr>
        <w:noProof/>
        <w:sz w:val="28"/>
      </w:rPr>
      <w:t>2</w:t>
    </w:r>
    <w:r w:rsidRPr="00A83CFB">
      <w:rPr>
        <w:noProof/>
        <w:sz w:val="28"/>
      </w:rPr>
      <w:fldChar w:fldCharType="end"/>
    </w:r>
  </w:p>
  <w:p w:rsidR="009F3262" w:rsidRDefault="009F32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C26C9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C43B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FCB2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7A006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8063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5243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CC76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46E5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4E0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CDC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B1F48"/>
    <w:multiLevelType w:val="multilevel"/>
    <w:tmpl w:val="306C1016"/>
    <w:lvl w:ilvl="0">
      <w:start w:val="1"/>
      <w:numFmt w:val="decimal"/>
      <w:lvlText w:val="%1)"/>
      <w:lvlJc w:val="left"/>
      <w:pPr>
        <w:ind w:left="1069" w:hanging="360"/>
      </w:pPr>
      <w:rPr>
        <w:rFonts w:ascii="Liberation Serif" w:hAnsi="Liberation Serif" w:cs="Liberation Serif" w:hint="default"/>
        <w:sz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1" w15:restartNumberingAfterBreak="0">
    <w:nsid w:val="04736F9F"/>
    <w:multiLevelType w:val="hybridMultilevel"/>
    <w:tmpl w:val="E8BC358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4A56803"/>
    <w:multiLevelType w:val="hybridMultilevel"/>
    <w:tmpl w:val="F35A773E"/>
    <w:lvl w:ilvl="0" w:tplc="EF6EEA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61F77F3"/>
    <w:multiLevelType w:val="hybridMultilevel"/>
    <w:tmpl w:val="D0D409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AB276DF"/>
    <w:multiLevelType w:val="hybridMultilevel"/>
    <w:tmpl w:val="AF32AA2C"/>
    <w:lvl w:ilvl="0" w:tplc="E6D624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B0F5CDA"/>
    <w:multiLevelType w:val="multilevel"/>
    <w:tmpl w:val="AFC6B954"/>
    <w:lvl w:ilvl="0">
      <w:start w:val="1"/>
      <w:numFmt w:val="decimal"/>
      <w:suff w:val="space"/>
      <w:lvlText w:val="%1)"/>
      <w:lvlJc w:val="left"/>
      <w:pPr>
        <w:ind w:left="840" w:hanging="360"/>
      </w:pPr>
      <w:rPr>
        <w:sz w:val="28"/>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6" w15:restartNumberingAfterBreak="0">
    <w:nsid w:val="0BE80706"/>
    <w:multiLevelType w:val="multilevel"/>
    <w:tmpl w:val="3474CC0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CEC7B3C"/>
    <w:multiLevelType w:val="hybridMultilevel"/>
    <w:tmpl w:val="2DAA37E6"/>
    <w:lvl w:ilvl="0" w:tplc="73FE6EA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2E47447"/>
    <w:multiLevelType w:val="multilevel"/>
    <w:tmpl w:val="AFC6B954"/>
    <w:lvl w:ilvl="0">
      <w:start w:val="1"/>
      <w:numFmt w:val="decimal"/>
      <w:suff w:val="space"/>
      <w:lvlText w:val="%1)"/>
      <w:lvlJc w:val="left"/>
      <w:pPr>
        <w:ind w:left="840" w:hanging="360"/>
      </w:pPr>
      <w:rPr>
        <w:sz w:val="28"/>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9" w15:restartNumberingAfterBreak="0">
    <w:nsid w:val="140A0321"/>
    <w:multiLevelType w:val="hybridMultilevel"/>
    <w:tmpl w:val="306C1016"/>
    <w:lvl w:ilvl="0" w:tplc="B70AA4FE">
      <w:start w:val="1"/>
      <w:numFmt w:val="decimal"/>
      <w:lvlText w:val="%1)"/>
      <w:lvlJc w:val="left"/>
      <w:pPr>
        <w:ind w:left="1069" w:hanging="360"/>
      </w:pPr>
      <w:rPr>
        <w:rFonts w:ascii="Liberation Serif" w:hAnsi="Liberation Serif" w:cs="Liberation Serif"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15516C49"/>
    <w:multiLevelType w:val="hybridMultilevel"/>
    <w:tmpl w:val="A3C4470E"/>
    <w:lvl w:ilvl="0" w:tplc="2E6689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1B362F71"/>
    <w:multiLevelType w:val="multilevel"/>
    <w:tmpl w:val="83A013CA"/>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22" w15:restartNumberingAfterBreak="0">
    <w:nsid w:val="1BDB6200"/>
    <w:multiLevelType w:val="multilevel"/>
    <w:tmpl w:val="E466DBAE"/>
    <w:lvl w:ilvl="0">
      <w:start w:val="1"/>
      <w:numFmt w:val="decimal"/>
      <w:lvlText w:val="%1."/>
      <w:lvlJc w:val="left"/>
      <w:pPr>
        <w:ind w:left="25" w:firstLine="0"/>
      </w:pPr>
      <w:rPr>
        <w:rFonts w:ascii="Times New Roman" w:eastAsia="Times New Roman" w:hAnsi="Times New Roman" w:cs="Times New Roman"/>
        <w:b w:val="0"/>
        <w:i w:val="0"/>
        <w:strike w:val="0"/>
        <w:dstrike w:val="0"/>
        <w:color w:val="000000"/>
        <w:position w:val="0"/>
        <w:sz w:val="30"/>
        <w:szCs w:val="30"/>
        <w:u w:val="none" w:color="000000"/>
        <w:shd w:val="clear" w:color="auto" w:fill="auto"/>
        <w:vertAlign w:val="baseline"/>
      </w:rPr>
    </w:lvl>
    <w:lvl w:ilvl="1">
      <w:start w:val="1"/>
      <w:numFmt w:val="lowerLetter"/>
      <w:lvlText w:val="%2"/>
      <w:lvlJc w:val="left"/>
      <w:pPr>
        <w:ind w:left="1875" w:firstLine="0"/>
      </w:pPr>
      <w:rPr>
        <w:rFonts w:ascii="Times New Roman" w:eastAsia="Times New Roman" w:hAnsi="Times New Roman" w:cs="Times New Roman"/>
        <w:b w:val="0"/>
        <w:i w:val="0"/>
        <w:strike w:val="0"/>
        <w:dstrike w:val="0"/>
        <w:color w:val="000000"/>
        <w:position w:val="0"/>
        <w:sz w:val="30"/>
        <w:szCs w:val="30"/>
        <w:u w:val="none" w:color="000000"/>
        <w:shd w:val="clear" w:color="auto" w:fill="auto"/>
        <w:vertAlign w:val="baseline"/>
      </w:rPr>
    </w:lvl>
    <w:lvl w:ilvl="2">
      <w:start w:val="1"/>
      <w:numFmt w:val="lowerRoman"/>
      <w:lvlText w:val="%3"/>
      <w:lvlJc w:val="left"/>
      <w:pPr>
        <w:ind w:left="2595" w:firstLine="0"/>
      </w:pPr>
      <w:rPr>
        <w:rFonts w:ascii="Times New Roman" w:eastAsia="Times New Roman" w:hAnsi="Times New Roman" w:cs="Times New Roman"/>
        <w:b w:val="0"/>
        <w:i w:val="0"/>
        <w:strike w:val="0"/>
        <w:dstrike w:val="0"/>
        <w:color w:val="000000"/>
        <w:position w:val="0"/>
        <w:sz w:val="30"/>
        <w:szCs w:val="30"/>
        <w:u w:val="none" w:color="000000"/>
        <w:shd w:val="clear" w:color="auto" w:fill="auto"/>
        <w:vertAlign w:val="baseline"/>
      </w:rPr>
    </w:lvl>
    <w:lvl w:ilvl="3">
      <w:start w:val="1"/>
      <w:numFmt w:val="decimal"/>
      <w:lvlText w:val="%4"/>
      <w:lvlJc w:val="left"/>
      <w:pPr>
        <w:ind w:left="3315" w:firstLine="0"/>
      </w:pPr>
      <w:rPr>
        <w:rFonts w:ascii="Times New Roman" w:eastAsia="Times New Roman" w:hAnsi="Times New Roman" w:cs="Times New Roman"/>
        <w:b w:val="0"/>
        <w:i w:val="0"/>
        <w:strike w:val="0"/>
        <w:dstrike w:val="0"/>
        <w:color w:val="000000"/>
        <w:position w:val="0"/>
        <w:sz w:val="30"/>
        <w:szCs w:val="30"/>
        <w:u w:val="none" w:color="000000"/>
        <w:shd w:val="clear" w:color="auto" w:fill="auto"/>
        <w:vertAlign w:val="baseline"/>
      </w:rPr>
    </w:lvl>
    <w:lvl w:ilvl="4">
      <w:start w:val="1"/>
      <w:numFmt w:val="lowerLetter"/>
      <w:lvlText w:val="%5"/>
      <w:lvlJc w:val="left"/>
      <w:pPr>
        <w:ind w:left="4035" w:firstLine="0"/>
      </w:pPr>
      <w:rPr>
        <w:rFonts w:ascii="Times New Roman" w:eastAsia="Times New Roman" w:hAnsi="Times New Roman" w:cs="Times New Roman"/>
        <w:b w:val="0"/>
        <w:i w:val="0"/>
        <w:strike w:val="0"/>
        <w:dstrike w:val="0"/>
        <w:color w:val="000000"/>
        <w:position w:val="0"/>
        <w:sz w:val="30"/>
        <w:szCs w:val="30"/>
        <w:u w:val="none" w:color="000000"/>
        <w:shd w:val="clear" w:color="auto" w:fill="auto"/>
        <w:vertAlign w:val="baseline"/>
      </w:rPr>
    </w:lvl>
    <w:lvl w:ilvl="5">
      <w:start w:val="1"/>
      <w:numFmt w:val="lowerRoman"/>
      <w:lvlText w:val="%6"/>
      <w:lvlJc w:val="left"/>
      <w:pPr>
        <w:ind w:left="4755" w:firstLine="0"/>
      </w:pPr>
      <w:rPr>
        <w:rFonts w:ascii="Times New Roman" w:eastAsia="Times New Roman" w:hAnsi="Times New Roman" w:cs="Times New Roman"/>
        <w:b w:val="0"/>
        <w:i w:val="0"/>
        <w:strike w:val="0"/>
        <w:dstrike w:val="0"/>
        <w:color w:val="000000"/>
        <w:position w:val="0"/>
        <w:sz w:val="30"/>
        <w:szCs w:val="30"/>
        <w:u w:val="none" w:color="000000"/>
        <w:shd w:val="clear" w:color="auto" w:fill="auto"/>
        <w:vertAlign w:val="baseline"/>
      </w:rPr>
    </w:lvl>
    <w:lvl w:ilvl="6">
      <w:start w:val="1"/>
      <w:numFmt w:val="decimal"/>
      <w:lvlText w:val="%7"/>
      <w:lvlJc w:val="left"/>
      <w:pPr>
        <w:ind w:left="5475" w:firstLine="0"/>
      </w:pPr>
      <w:rPr>
        <w:rFonts w:ascii="Times New Roman" w:eastAsia="Times New Roman" w:hAnsi="Times New Roman" w:cs="Times New Roman"/>
        <w:b w:val="0"/>
        <w:i w:val="0"/>
        <w:strike w:val="0"/>
        <w:dstrike w:val="0"/>
        <w:color w:val="000000"/>
        <w:position w:val="0"/>
        <w:sz w:val="30"/>
        <w:szCs w:val="30"/>
        <w:u w:val="none" w:color="000000"/>
        <w:shd w:val="clear" w:color="auto" w:fill="auto"/>
        <w:vertAlign w:val="baseline"/>
      </w:rPr>
    </w:lvl>
    <w:lvl w:ilvl="7">
      <w:start w:val="1"/>
      <w:numFmt w:val="lowerLetter"/>
      <w:lvlText w:val="%8"/>
      <w:lvlJc w:val="left"/>
      <w:pPr>
        <w:ind w:left="6195" w:firstLine="0"/>
      </w:pPr>
      <w:rPr>
        <w:rFonts w:ascii="Times New Roman" w:eastAsia="Times New Roman" w:hAnsi="Times New Roman" w:cs="Times New Roman"/>
        <w:b w:val="0"/>
        <w:i w:val="0"/>
        <w:strike w:val="0"/>
        <w:dstrike w:val="0"/>
        <w:color w:val="000000"/>
        <w:position w:val="0"/>
        <w:sz w:val="30"/>
        <w:szCs w:val="30"/>
        <w:u w:val="none" w:color="000000"/>
        <w:shd w:val="clear" w:color="auto" w:fill="auto"/>
        <w:vertAlign w:val="baseline"/>
      </w:rPr>
    </w:lvl>
    <w:lvl w:ilvl="8">
      <w:start w:val="1"/>
      <w:numFmt w:val="lowerRoman"/>
      <w:lvlText w:val="%9"/>
      <w:lvlJc w:val="left"/>
      <w:pPr>
        <w:ind w:left="6915" w:firstLine="0"/>
      </w:pPr>
      <w:rPr>
        <w:rFonts w:ascii="Times New Roman" w:eastAsia="Times New Roman" w:hAnsi="Times New Roman" w:cs="Times New Roman"/>
        <w:b w:val="0"/>
        <w:i w:val="0"/>
        <w:strike w:val="0"/>
        <w:dstrike w:val="0"/>
        <w:color w:val="000000"/>
        <w:position w:val="0"/>
        <w:sz w:val="30"/>
        <w:szCs w:val="30"/>
        <w:u w:val="none" w:color="000000"/>
        <w:shd w:val="clear" w:color="auto" w:fill="auto"/>
        <w:vertAlign w:val="baseline"/>
      </w:rPr>
    </w:lvl>
  </w:abstractNum>
  <w:abstractNum w:abstractNumId="23" w15:restartNumberingAfterBreak="0">
    <w:nsid w:val="1D876E6A"/>
    <w:multiLevelType w:val="multilevel"/>
    <w:tmpl w:val="E79CE1E6"/>
    <w:lvl w:ilvl="0">
      <w:start w:val="1"/>
      <w:numFmt w:val="decimal"/>
      <w:suff w:val="space"/>
      <w:lvlText w:val="%1)"/>
      <w:lvlJc w:val="left"/>
      <w:pPr>
        <w:ind w:left="840" w:hanging="360"/>
      </w:pPr>
      <w:rPr>
        <w:rFonts w:ascii="Times New Roman" w:hAnsi="Times New Roman" w:cs="Times New Roman" w:hint="default"/>
        <w:sz w:val="28"/>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4" w15:restartNumberingAfterBreak="0">
    <w:nsid w:val="26B80F10"/>
    <w:multiLevelType w:val="hybridMultilevel"/>
    <w:tmpl w:val="9A74C4F2"/>
    <w:lvl w:ilvl="0" w:tplc="1872571E">
      <w:start w:val="1"/>
      <w:numFmt w:val="decimal"/>
      <w:pStyle w:v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15E167B"/>
    <w:multiLevelType w:val="multilevel"/>
    <w:tmpl w:val="AFC6B954"/>
    <w:lvl w:ilvl="0">
      <w:start w:val="1"/>
      <w:numFmt w:val="decimal"/>
      <w:suff w:val="space"/>
      <w:lvlText w:val="%1)"/>
      <w:lvlJc w:val="left"/>
      <w:pPr>
        <w:ind w:left="840" w:hanging="360"/>
      </w:pPr>
      <w:rPr>
        <w:sz w:val="28"/>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6" w15:restartNumberingAfterBreak="0">
    <w:nsid w:val="362E3696"/>
    <w:multiLevelType w:val="hybridMultilevel"/>
    <w:tmpl w:val="9D0E8DC6"/>
    <w:lvl w:ilvl="0" w:tplc="04190011">
      <w:start w:val="1"/>
      <w:numFmt w:val="decimal"/>
      <w:lvlText w:val="%1)"/>
      <w:lvlJc w:val="left"/>
      <w:pPr>
        <w:ind w:left="2062"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BFF5C9D"/>
    <w:multiLevelType w:val="multilevel"/>
    <w:tmpl w:val="6A6654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C861DA5"/>
    <w:multiLevelType w:val="multilevel"/>
    <w:tmpl w:val="0060A142"/>
    <w:styleLink w:val="WWNum1aa"/>
    <w:lvl w:ilvl="0">
      <w:start w:val="1"/>
      <w:numFmt w:val="decimal"/>
      <w:lvlText w:val="%1."/>
      <w:lvlJc w:val="left"/>
      <w:rPr>
        <w:rFonts w:ascii="Liberation Serif" w:hAnsi="Liberation Serif" w:cs="Times New Roman"/>
        <w:b w:val="0"/>
        <w:bCs w:val="0"/>
        <w:color w:val="000000"/>
        <w:sz w:val="26"/>
        <w:szCs w:val="26"/>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9" w15:restartNumberingAfterBreak="0">
    <w:nsid w:val="3C8D3D8F"/>
    <w:multiLevelType w:val="multilevel"/>
    <w:tmpl w:val="AFC6B954"/>
    <w:lvl w:ilvl="0">
      <w:start w:val="1"/>
      <w:numFmt w:val="decimal"/>
      <w:suff w:val="space"/>
      <w:lvlText w:val="%1)"/>
      <w:lvlJc w:val="left"/>
      <w:pPr>
        <w:ind w:left="840" w:hanging="360"/>
      </w:pPr>
      <w:rPr>
        <w:sz w:val="28"/>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0" w15:restartNumberingAfterBreak="0">
    <w:nsid w:val="3D871DF5"/>
    <w:multiLevelType w:val="multilevel"/>
    <w:tmpl w:val="D52A4806"/>
    <w:lvl w:ilvl="0">
      <w:start w:val="2"/>
      <w:numFmt w:val="decimal"/>
      <w:lvlText w:val="%1."/>
      <w:lvlJc w:val="left"/>
      <w:pPr>
        <w:ind w:left="675" w:hanging="675"/>
      </w:pPr>
      <w:rPr>
        <w:rFonts w:hint="default"/>
        <w:color w:val="000000"/>
      </w:rPr>
    </w:lvl>
    <w:lvl w:ilvl="1">
      <w:start w:val="7"/>
      <w:numFmt w:val="decimal"/>
      <w:lvlText w:val="%1.%2."/>
      <w:lvlJc w:val="left"/>
      <w:pPr>
        <w:ind w:left="1005" w:hanging="720"/>
      </w:pPr>
      <w:rPr>
        <w:rFonts w:hint="default"/>
        <w:color w:val="000000"/>
      </w:rPr>
    </w:lvl>
    <w:lvl w:ilvl="2">
      <w:start w:val="1"/>
      <w:numFmt w:val="decimal"/>
      <w:lvlText w:val="%1.%2.%3."/>
      <w:lvlJc w:val="left"/>
      <w:pPr>
        <w:ind w:left="1290" w:hanging="720"/>
      </w:pPr>
      <w:rPr>
        <w:rFonts w:hint="default"/>
        <w:color w:val="000000"/>
      </w:rPr>
    </w:lvl>
    <w:lvl w:ilvl="3">
      <w:start w:val="1"/>
      <w:numFmt w:val="decimal"/>
      <w:lvlText w:val="%1.%2.%3.%4."/>
      <w:lvlJc w:val="left"/>
      <w:pPr>
        <w:ind w:left="1935" w:hanging="1080"/>
      </w:pPr>
      <w:rPr>
        <w:rFonts w:hint="default"/>
        <w:color w:val="000000"/>
      </w:rPr>
    </w:lvl>
    <w:lvl w:ilvl="4">
      <w:start w:val="1"/>
      <w:numFmt w:val="decimal"/>
      <w:lvlText w:val="%1.%2.%3.%4.%5."/>
      <w:lvlJc w:val="left"/>
      <w:pPr>
        <w:ind w:left="2220" w:hanging="1080"/>
      </w:pPr>
      <w:rPr>
        <w:rFonts w:hint="default"/>
        <w:color w:val="000000"/>
      </w:rPr>
    </w:lvl>
    <w:lvl w:ilvl="5">
      <w:start w:val="1"/>
      <w:numFmt w:val="decimal"/>
      <w:lvlText w:val="%1.%2.%3.%4.%5.%6."/>
      <w:lvlJc w:val="left"/>
      <w:pPr>
        <w:ind w:left="2865" w:hanging="1440"/>
      </w:pPr>
      <w:rPr>
        <w:rFonts w:hint="default"/>
        <w:color w:val="000000"/>
      </w:rPr>
    </w:lvl>
    <w:lvl w:ilvl="6">
      <w:start w:val="1"/>
      <w:numFmt w:val="decimal"/>
      <w:lvlText w:val="%1.%2.%3.%4.%5.%6.%7."/>
      <w:lvlJc w:val="left"/>
      <w:pPr>
        <w:ind w:left="3510" w:hanging="1800"/>
      </w:pPr>
      <w:rPr>
        <w:rFonts w:hint="default"/>
        <w:color w:val="000000"/>
      </w:rPr>
    </w:lvl>
    <w:lvl w:ilvl="7">
      <w:start w:val="1"/>
      <w:numFmt w:val="decimal"/>
      <w:lvlText w:val="%1.%2.%3.%4.%5.%6.%7.%8."/>
      <w:lvlJc w:val="left"/>
      <w:pPr>
        <w:ind w:left="3795" w:hanging="1800"/>
      </w:pPr>
      <w:rPr>
        <w:rFonts w:hint="default"/>
        <w:color w:val="000000"/>
      </w:rPr>
    </w:lvl>
    <w:lvl w:ilvl="8">
      <w:start w:val="1"/>
      <w:numFmt w:val="decimal"/>
      <w:lvlText w:val="%1.%2.%3.%4.%5.%6.%7.%8.%9."/>
      <w:lvlJc w:val="left"/>
      <w:pPr>
        <w:ind w:left="4440" w:hanging="2160"/>
      </w:pPr>
      <w:rPr>
        <w:rFonts w:hint="default"/>
        <w:color w:val="000000"/>
      </w:rPr>
    </w:lvl>
  </w:abstractNum>
  <w:abstractNum w:abstractNumId="31" w15:restartNumberingAfterBreak="0">
    <w:nsid w:val="41FA61D6"/>
    <w:multiLevelType w:val="hybridMultilevel"/>
    <w:tmpl w:val="53BEFFDA"/>
    <w:lvl w:ilvl="0" w:tplc="EF6EEA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731805"/>
    <w:multiLevelType w:val="multilevel"/>
    <w:tmpl w:val="E79CE1E6"/>
    <w:lvl w:ilvl="0">
      <w:start w:val="1"/>
      <w:numFmt w:val="decimal"/>
      <w:suff w:val="space"/>
      <w:lvlText w:val="%1)"/>
      <w:lvlJc w:val="left"/>
      <w:pPr>
        <w:ind w:left="840" w:hanging="360"/>
      </w:pPr>
      <w:rPr>
        <w:rFonts w:ascii="Times New Roman" w:hAnsi="Times New Roman" w:cs="Times New Roman" w:hint="default"/>
        <w:sz w:val="28"/>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3" w15:restartNumberingAfterBreak="0">
    <w:nsid w:val="4C6C0F0C"/>
    <w:multiLevelType w:val="hybridMultilevel"/>
    <w:tmpl w:val="C1F09F82"/>
    <w:lvl w:ilvl="0" w:tplc="3ECC7ABA">
      <w:start w:val="1"/>
      <w:numFmt w:val="decimal"/>
      <w:lvlText w:val="%1."/>
      <w:lvlJc w:val="left"/>
      <w:pPr>
        <w:ind w:left="440" w:hanging="360"/>
      </w:pPr>
      <w:rPr>
        <w:rFonts w:hint="default"/>
        <w:sz w:val="24"/>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34" w15:restartNumberingAfterBreak="0">
    <w:nsid w:val="5457609B"/>
    <w:multiLevelType w:val="multilevel"/>
    <w:tmpl w:val="DCBE03E2"/>
    <w:lvl w:ilvl="0">
      <w:start w:val="1"/>
      <w:numFmt w:val="decimal"/>
      <w:lvlText w:val="%1."/>
      <w:lvlJc w:val="left"/>
      <w:rPr>
        <w:rFonts w:ascii="Times New Roman" w:eastAsia="Times New Roman" w:hAnsi="Times New Roman" w:cs="Times New Roman"/>
        <w:b w:val="0"/>
        <w:bCs/>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4783B52"/>
    <w:multiLevelType w:val="multilevel"/>
    <w:tmpl w:val="F9B8BFB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27D0E26"/>
    <w:multiLevelType w:val="multilevel"/>
    <w:tmpl w:val="6BE8351C"/>
    <w:lvl w:ilvl="0">
      <w:start w:val="1"/>
      <w:numFmt w:val="decimal"/>
      <w:suff w:val="space"/>
      <w:lvlText w:val="%1)"/>
      <w:lvlJc w:val="left"/>
      <w:pPr>
        <w:ind w:left="840" w:hanging="360"/>
      </w:pPr>
      <w:rPr>
        <w:sz w:val="28"/>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7" w15:restartNumberingAfterBreak="0">
    <w:nsid w:val="6D2E5C24"/>
    <w:multiLevelType w:val="multilevel"/>
    <w:tmpl w:val="403CAA12"/>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38" w15:restartNumberingAfterBreak="0">
    <w:nsid w:val="70413F68"/>
    <w:multiLevelType w:val="multilevel"/>
    <w:tmpl w:val="69B013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53E12C3"/>
    <w:multiLevelType w:val="hybridMultilevel"/>
    <w:tmpl w:val="1046A094"/>
    <w:lvl w:ilvl="0" w:tplc="EF6EEA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C87FC7"/>
    <w:multiLevelType w:val="multilevel"/>
    <w:tmpl w:val="AFC6B954"/>
    <w:lvl w:ilvl="0">
      <w:start w:val="1"/>
      <w:numFmt w:val="decimal"/>
      <w:suff w:val="space"/>
      <w:lvlText w:val="%1)"/>
      <w:lvlJc w:val="left"/>
      <w:pPr>
        <w:ind w:left="840" w:hanging="360"/>
      </w:pPr>
      <w:rPr>
        <w:sz w:val="28"/>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num w:numId="1">
    <w:abstractNumId w:val="24"/>
  </w:num>
  <w:num w:numId="2">
    <w:abstractNumId w:val="12"/>
  </w:num>
  <w:num w:numId="3">
    <w:abstractNumId w:val="14"/>
  </w:num>
  <w:num w:numId="4">
    <w:abstractNumId w:val="39"/>
  </w:num>
  <w:num w:numId="5">
    <w:abstractNumId w:val="31"/>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0"/>
  </w:num>
  <w:num w:numId="17">
    <w:abstractNumId w:val="38"/>
  </w:num>
  <w:num w:numId="18">
    <w:abstractNumId w:val="30"/>
  </w:num>
  <w:num w:numId="19">
    <w:abstractNumId w:val="28"/>
  </w:num>
  <w:num w:numId="20">
    <w:abstractNumId w:val="21"/>
  </w:num>
  <w:num w:numId="21">
    <w:abstractNumId w:val="35"/>
  </w:num>
  <w:num w:numId="22">
    <w:abstractNumId w:val="27"/>
  </w:num>
  <w:num w:numId="23">
    <w:abstractNumId w:val="34"/>
  </w:num>
  <w:num w:numId="24">
    <w:abstractNumId w:val="33"/>
  </w:num>
  <w:num w:numId="25">
    <w:abstractNumId w:val="16"/>
  </w:num>
  <w:num w:numId="26">
    <w:abstractNumId w:val="36"/>
  </w:num>
  <w:num w:numId="27">
    <w:abstractNumId w:val="37"/>
  </w:num>
  <w:num w:numId="28">
    <w:abstractNumId w:val="15"/>
  </w:num>
  <w:num w:numId="29">
    <w:abstractNumId w:val="25"/>
  </w:num>
  <w:num w:numId="30">
    <w:abstractNumId w:val="18"/>
  </w:num>
  <w:num w:numId="31">
    <w:abstractNumId w:val="19"/>
  </w:num>
  <w:num w:numId="32">
    <w:abstractNumId w:val="10"/>
  </w:num>
  <w:num w:numId="33">
    <w:abstractNumId w:val="40"/>
  </w:num>
  <w:num w:numId="34">
    <w:abstractNumId w:val="23"/>
  </w:num>
  <w:num w:numId="35">
    <w:abstractNumId w:val="32"/>
  </w:num>
  <w:num w:numId="36">
    <w:abstractNumId w:val="29"/>
  </w:num>
  <w:num w:numId="37">
    <w:abstractNumId w:val="11"/>
  </w:num>
  <w:num w:numId="38">
    <w:abstractNumId w:val="26"/>
  </w:num>
  <w:num w:numId="39">
    <w:abstractNumId w:val="13"/>
  </w:num>
  <w:num w:numId="40">
    <w:abstractNumId w:val="17"/>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D2"/>
    <w:rsid w:val="0000258B"/>
    <w:rsid w:val="00002A07"/>
    <w:rsid w:val="00003615"/>
    <w:rsid w:val="000057E9"/>
    <w:rsid w:val="0000646E"/>
    <w:rsid w:val="0001161A"/>
    <w:rsid w:val="00013F42"/>
    <w:rsid w:val="00014316"/>
    <w:rsid w:val="00016896"/>
    <w:rsid w:val="0001746C"/>
    <w:rsid w:val="00020179"/>
    <w:rsid w:val="00021234"/>
    <w:rsid w:val="000214D3"/>
    <w:rsid w:val="00022B2C"/>
    <w:rsid w:val="00024045"/>
    <w:rsid w:val="00024A3E"/>
    <w:rsid w:val="00030FD6"/>
    <w:rsid w:val="00033BB0"/>
    <w:rsid w:val="000344D2"/>
    <w:rsid w:val="000426C3"/>
    <w:rsid w:val="000431B0"/>
    <w:rsid w:val="000432A0"/>
    <w:rsid w:val="00053EAC"/>
    <w:rsid w:val="00057729"/>
    <w:rsid w:val="00057918"/>
    <w:rsid w:val="00060235"/>
    <w:rsid w:val="00061281"/>
    <w:rsid w:val="00063705"/>
    <w:rsid w:val="00063BF4"/>
    <w:rsid w:val="000647D3"/>
    <w:rsid w:val="000648B6"/>
    <w:rsid w:val="0006543A"/>
    <w:rsid w:val="00070217"/>
    <w:rsid w:val="0007514E"/>
    <w:rsid w:val="000828AA"/>
    <w:rsid w:val="00091F13"/>
    <w:rsid w:val="000923A7"/>
    <w:rsid w:val="000943D7"/>
    <w:rsid w:val="00095A45"/>
    <w:rsid w:val="000A7772"/>
    <w:rsid w:val="000B2E65"/>
    <w:rsid w:val="000B5231"/>
    <w:rsid w:val="000C0590"/>
    <w:rsid w:val="000C15DA"/>
    <w:rsid w:val="000C3751"/>
    <w:rsid w:val="000C5AEB"/>
    <w:rsid w:val="000C6ADC"/>
    <w:rsid w:val="000D129F"/>
    <w:rsid w:val="000D36E3"/>
    <w:rsid w:val="000D3893"/>
    <w:rsid w:val="000D52E3"/>
    <w:rsid w:val="000E30E4"/>
    <w:rsid w:val="000E5220"/>
    <w:rsid w:val="000E757C"/>
    <w:rsid w:val="000F022D"/>
    <w:rsid w:val="000F063C"/>
    <w:rsid w:val="000F0C4B"/>
    <w:rsid w:val="000F1930"/>
    <w:rsid w:val="000F2687"/>
    <w:rsid w:val="000F3A4B"/>
    <w:rsid w:val="000F3AAF"/>
    <w:rsid w:val="000F5A84"/>
    <w:rsid w:val="00103A8D"/>
    <w:rsid w:val="001059BB"/>
    <w:rsid w:val="00105D25"/>
    <w:rsid w:val="001062DC"/>
    <w:rsid w:val="0010649F"/>
    <w:rsid w:val="001070A5"/>
    <w:rsid w:val="001142FC"/>
    <w:rsid w:val="0012125A"/>
    <w:rsid w:val="00124274"/>
    <w:rsid w:val="001252C6"/>
    <w:rsid w:val="00132167"/>
    <w:rsid w:val="00132818"/>
    <w:rsid w:val="00133A2E"/>
    <w:rsid w:val="00137C9B"/>
    <w:rsid w:val="001410CA"/>
    <w:rsid w:val="00141256"/>
    <w:rsid w:val="0014313F"/>
    <w:rsid w:val="001461BF"/>
    <w:rsid w:val="00151864"/>
    <w:rsid w:val="001563A3"/>
    <w:rsid w:val="001571DE"/>
    <w:rsid w:val="00160CED"/>
    <w:rsid w:val="0016186B"/>
    <w:rsid w:val="001651AA"/>
    <w:rsid w:val="001675CD"/>
    <w:rsid w:val="00171AE7"/>
    <w:rsid w:val="00174FE7"/>
    <w:rsid w:val="00175109"/>
    <w:rsid w:val="00176674"/>
    <w:rsid w:val="0017697C"/>
    <w:rsid w:val="0018020B"/>
    <w:rsid w:val="0018238F"/>
    <w:rsid w:val="001828D6"/>
    <w:rsid w:val="00182D8F"/>
    <w:rsid w:val="001862D0"/>
    <w:rsid w:val="00190B1F"/>
    <w:rsid w:val="001921C1"/>
    <w:rsid w:val="00197619"/>
    <w:rsid w:val="001A0B43"/>
    <w:rsid w:val="001A7FC0"/>
    <w:rsid w:val="001B2C00"/>
    <w:rsid w:val="001B338A"/>
    <w:rsid w:val="001B5A39"/>
    <w:rsid w:val="001C0104"/>
    <w:rsid w:val="001C1820"/>
    <w:rsid w:val="001C2A4C"/>
    <w:rsid w:val="001C35CB"/>
    <w:rsid w:val="001C5915"/>
    <w:rsid w:val="001D0FD6"/>
    <w:rsid w:val="001D4CBE"/>
    <w:rsid w:val="001E124F"/>
    <w:rsid w:val="001E7399"/>
    <w:rsid w:val="001F10A2"/>
    <w:rsid w:val="001F3212"/>
    <w:rsid w:val="001F52A0"/>
    <w:rsid w:val="001F54EE"/>
    <w:rsid w:val="001F6AFD"/>
    <w:rsid w:val="00200223"/>
    <w:rsid w:val="0020497D"/>
    <w:rsid w:val="002053B0"/>
    <w:rsid w:val="002119FA"/>
    <w:rsid w:val="00212787"/>
    <w:rsid w:val="002201AE"/>
    <w:rsid w:val="0022083C"/>
    <w:rsid w:val="00221B25"/>
    <w:rsid w:val="00224957"/>
    <w:rsid w:val="00225FBB"/>
    <w:rsid w:val="00230664"/>
    <w:rsid w:val="00230A7A"/>
    <w:rsid w:val="0024053F"/>
    <w:rsid w:val="00241DAA"/>
    <w:rsid w:val="002420FE"/>
    <w:rsid w:val="00242C33"/>
    <w:rsid w:val="00246D58"/>
    <w:rsid w:val="00251E68"/>
    <w:rsid w:val="0025349D"/>
    <w:rsid w:val="00262BB1"/>
    <w:rsid w:val="00263847"/>
    <w:rsid w:val="00263A79"/>
    <w:rsid w:val="0026425D"/>
    <w:rsid w:val="00265E38"/>
    <w:rsid w:val="00275DD2"/>
    <w:rsid w:val="00280C5D"/>
    <w:rsid w:val="00280ED1"/>
    <w:rsid w:val="002833FC"/>
    <w:rsid w:val="00293771"/>
    <w:rsid w:val="00294E99"/>
    <w:rsid w:val="002A2153"/>
    <w:rsid w:val="002A2D37"/>
    <w:rsid w:val="002A2F36"/>
    <w:rsid w:val="002A4FDA"/>
    <w:rsid w:val="002A67CE"/>
    <w:rsid w:val="002A6F5E"/>
    <w:rsid w:val="002A77CC"/>
    <w:rsid w:val="002B0E28"/>
    <w:rsid w:val="002B2D3E"/>
    <w:rsid w:val="002B7DD8"/>
    <w:rsid w:val="002C3270"/>
    <w:rsid w:val="002C489C"/>
    <w:rsid w:val="002C7396"/>
    <w:rsid w:val="002D411D"/>
    <w:rsid w:val="002E08FD"/>
    <w:rsid w:val="002E132E"/>
    <w:rsid w:val="002E337D"/>
    <w:rsid w:val="002E4112"/>
    <w:rsid w:val="002F09C4"/>
    <w:rsid w:val="002F2F68"/>
    <w:rsid w:val="002F607B"/>
    <w:rsid w:val="0030314C"/>
    <w:rsid w:val="00304E29"/>
    <w:rsid w:val="00306B93"/>
    <w:rsid w:val="00307B0A"/>
    <w:rsid w:val="003137DA"/>
    <w:rsid w:val="00315646"/>
    <w:rsid w:val="00321DFD"/>
    <w:rsid w:val="00321EC2"/>
    <w:rsid w:val="00321FA9"/>
    <w:rsid w:val="00322490"/>
    <w:rsid w:val="00322AA4"/>
    <w:rsid w:val="00324754"/>
    <w:rsid w:val="003251F6"/>
    <w:rsid w:val="00326864"/>
    <w:rsid w:val="00346C8B"/>
    <w:rsid w:val="00346E59"/>
    <w:rsid w:val="00347AB6"/>
    <w:rsid w:val="0035752C"/>
    <w:rsid w:val="00360367"/>
    <w:rsid w:val="00361F7D"/>
    <w:rsid w:val="00362FF3"/>
    <w:rsid w:val="003663AB"/>
    <w:rsid w:val="00370A1E"/>
    <w:rsid w:val="00374CC8"/>
    <w:rsid w:val="00380E9A"/>
    <w:rsid w:val="00383522"/>
    <w:rsid w:val="0038405F"/>
    <w:rsid w:val="00384D6B"/>
    <w:rsid w:val="003871D6"/>
    <w:rsid w:val="00387C85"/>
    <w:rsid w:val="00391FD0"/>
    <w:rsid w:val="00397776"/>
    <w:rsid w:val="003A5A04"/>
    <w:rsid w:val="003A6C58"/>
    <w:rsid w:val="003B1D4E"/>
    <w:rsid w:val="003B2A06"/>
    <w:rsid w:val="003B34CC"/>
    <w:rsid w:val="003B5657"/>
    <w:rsid w:val="003C4021"/>
    <w:rsid w:val="003C5C5A"/>
    <w:rsid w:val="003C738A"/>
    <w:rsid w:val="003D391E"/>
    <w:rsid w:val="003D39D0"/>
    <w:rsid w:val="003D454D"/>
    <w:rsid w:val="003D51AD"/>
    <w:rsid w:val="003D5BA3"/>
    <w:rsid w:val="003E4615"/>
    <w:rsid w:val="003F008C"/>
    <w:rsid w:val="003F3A8B"/>
    <w:rsid w:val="003F48B7"/>
    <w:rsid w:val="003F4B44"/>
    <w:rsid w:val="003F51C0"/>
    <w:rsid w:val="003F70A8"/>
    <w:rsid w:val="00412746"/>
    <w:rsid w:val="004130E8"/>
    <w:rsid w:val="004169BA"/>
    <w:rsid w:val="00421612"/>
    <w:rsid w:val="00423FAC"/>
    <w:rsid w:val="004277FA"/>
    <w:rsid w:val="004316C9"/>
    <w:rsid w:val="00432DE4"/>
    <w:rsid w:val="0044178B"/>
    <w:rsid w:val="00441ADB"/>
    <w:rsid w:val="004515E0"/>
    <w:rsid w:val="00453357"/>
    <w:rsid w:val="004533E0"/>
    <w:rsid w:val="00453507"/>
    <w:rsid w:val="00453BE2"/>
    <w:rsid w:val="004549CC"/>
    <w:rsid w:val="00455DC5"/>
    <w:rsid w:val="004577D9"/>
    <w:rsid w:val="00457F09"/>
    <w:rsid w:val="0046032C"/>
    <w:rsid w:val="00461B15"/>
    <w:rsid w:val="00464CA0"/>
    <w:rsid w:val="004659AD"/>
    <w:rsid w:val="004712BD"/>
    <w:rsid w:val="004714E4"/>
    <w:rsid w:val="00472F7A"/>
    <w:rsid w:val="004734B0"/>
    <w:rsid w:val="0048529C"/>
    <w:rsid w:val="0048760F"/>
    <w:rsid w:val="00487F88"/>
    <w:rsid w:val="00490FF9"/>
    <w:rsid w:val="00491173"/>
    <w:rsid w:val="004926E7"/>
    <w:rsid w:val="00495095"/>
    <w:rsid w:val="004A0AB8"/>
    <w:rsid w:val="004A1816"/>
    <w:rsid w:val="004A38BC"/>
    <w:rsid w:val="004A6DAA"/>
    <w:rsid w:val="004B2474"/>
    <w:rsid w:val="004B3D6C"/>
    <w:rsid w:val="004B59C9"/>
    <w:rsid w:val="004B6830"/>
    <w:rsid w:val="004B6838"/>
    <w:rsid w:val="004C1A98"/>
    <w:rsid w:val="004C7F2F"/>
    <w:rsid w:val="004D2F9F"/>
    <w:rsid w:val="004D5C0B"/>
    <w:rsid w:val="004D7A18"/>
    <w:rsid w:val="004D7FED"/>
    <w:rsid w:val="004E01E6"/>
    <w:rsid w:val="004F433F"/>
    <w:rsid w:val="004F6A05"/>
    <w:rsid w:val="004F72BC"/>
    <w:rsid w:val="00502681"/>
    <w:rsid w:val="00506D69"/>
    <w:rsid w:val="00507042"/>
    <w:rsid w:val="00511F3C"/>
    <w:rsid w:val="00514C52"/>
    <w:rsid w:val="0051558B"/>
    <w:rsid w:val="00515BB4"/>
    <w:rsid w:val="0051670D"/>
    <w:rsid w:val="005179B5"/>
    <w:rsid w:val="00522033"/>
    <w:rsid w:val="005319EA"/>
    <w:rsid w:val="005372AE"/>
    <w:rsid w:val="0054041E"/>
    <w:rsid w:val="00551ADE"/>
    <w:rsid w:val="005532B1"/>
    <w:rsid w:val="0055353A"/>
    <w:rsid w:val="00553BA8"/>
    <w:rsid w:val="00556B38"/>
    <w:rsid w:val="00557D47"/>
    <w:rsid w:val="00561371"/>
    <w:rsid w:val="00565014"/>
    <w:rsid w:val="005668BA"/>
    <w:rsid w:val="00567236"/>
    <w:rsid w:val="005676CE"/>
    <w:rsid w:val="00583F61"/>
    <w:rsid w:val="00595B6D"/>
    <w:rsid w:val="005A1AA8"/>
    <w:rsid w:val="005A2F5C"/>
    <w:rsid w:val="005A3C91"/>
    <w:rsid w:val="005B168A"/>
    <w:rsid w:val="005B189C"/>
    <w:rsid w:val="005B6530"/>
    <w:rsid w:val="005C24F7"/>
    <w:rsid w:val="005C4AEF"/>
    <w:rsid w:val="005C5434"/>
    <w:rsid w:val="005C6554"/>
    <w:rsid w:val="005C6F0D"/>
    <w:rsid w:val="005C773E"/>
    <w:rsid w:val="005D53F7"/>
    <w:rsid w:val="005E0A3C"/>
    <w:rsid w:val="005E0D28"/>
    <w:rsid w:val="005E3E52"/>
    <w:rsid w:val="005E5987"/>
    <w:rsid w:val="005E7898"/>
    <w:rsid w:val="005F0C15"/>
    <w:rsid w:val="0060276C"/>
    <w:rsid w:val="00602ECE"/>
    <w:rsid w:val="00603848"/>
    <w:rsid w:val="00604B12"/>
    <w:rsid w:val="006061A0"/>
    <w:rsid w:val="00607656"/>
    <w:rsid w:val="00613EE2"/>
    <w:rsid w:val="0061569F"/>
    <w:rsid w:val="00617E48"/>
    <w:rsid w:val="00624078"/>
    <w:rsid w:val="00632CFC"/>
    <w:rsid w:val="00633A70"/>
    <w:rsid w:val="00635CCB"/>
    <w:rsid w:val="0063617F"/>
    <w:rsid w:val="00640806"/>
    <w:rsid w:val="00652318"/>
    <w:rsid w:val="006560BD"/>
    <w:rsid w:val="00656E8F"/>
    <w:rsid w:val="00666E6F"/>
    <w:rsid w:val="00670C98"/>
    <w:rsid w:val="00672E29"/>
    <w:rsid w:val="00673F5D"/>
    <w:rsid w:val="00674BA2"/>
    <w:rsid w:val="006802A9"/>
    <w:rsid w:val="00682FDE"/>
    <w:rsid w:val="00690D1F"/>
    <w:rsid w:val="00693E37"/>
    <w:rsid w:val="0069606B"/>
    <w:rsid w:val="006A2DCE"/>
    <w:rsid w:val="006A3227"/>
    <w:rsid w:val="006A5700"/>
    <w:rsid w:val="006B26AE"/>
    <w:rsid w:val="006B44DD"/>
    <w:rsid w:val="006B543A"/>
    <w:rsid w:val="006B63CE"/>
    <w:rsid w:val="006B7A32"/>
    <w:rsid w:val="006C7A55"/>
    <w:rsid w:val="006D3DFA"/>
    <w:rsid w:val="006E2276"/>
    <w:rsid w:val="006E34EF"/>
    <w:rsid w:val="006E3A91"/>
    <w:rsid w:val="006E50E3"/>
    <w:rsid w:val="006F0447"/>
    <w:rsid w:val="006F1D29"/>
    <w:rsid w:val="006F2D88"/>
    <w:rsid w:val="006F3EAE"/>
    <w:rsid w:val="006F3F98"/>
    <w:rsid w:val="006F53B1"/>
    <w:rsid w:val="006F79D4"/>
    <w:rsid w:val="006F7F8C"/>
    <w:rsid w:val="00700FE8"/>
    <w:rsid w:val="007035F0"/>
    <w:rsid w:val="0072071A"/>
    <w:rsid w:val="007222ED"/>
    <w:rsid w:val="00724C40"/>
    <w:rsid w:val="00731D23"/>
    <w:rsid w:val="00731F4F"/>
    <w:rsid w:val="00733247"/>
    <w:rsid w:val="00733AC1"/>
    <w:rsid w:val="00740F99"/>
    <w:rsid w:val="00746A54"/>
    <w:rsid w:val="00746F59"/>
    <w:rsid w:val="00750ABC"/>
    <w:rsid w:val="00751EE5"/>
    <w:rsid w:val="007537D1"/>
    <w:rsid w:val="00755780"/>
    <w:rsid w:val="00757BDA"/>
    <w:rsid w:val="007656CD"/>
    <w:rsid w:val="0076741E"/>
    <w:rsid w:val="0077009C"/>
    <w:rsid w:val="007706F3"/>
    <w:rsid w:val="0077172C"/>
    <w:rsid w:val="0077220D"/>
    <w:rsid w:val="00772EE1"/>
    <w:rsid w:val="007751D3"/>
    <w:rsid w:val="00783E27"/>
    <w:rsid w:val="00785099"/>
    <w:rsid w:val="00796805"/>
    <w:rsid w:val="00796EA5"/>
    <w:rsid w:val="007A04BA"/>
    <w:rsid w:val="007A5547"/>
    <w:rsid w:val="007A636B"/>
    <w:rsid w:val="007B0C55"/>
    <w:rsid w:val="007B15EC"/>
    <w:rsid w:val="007C58A1"/>
    <w:rsid w:val="007D4962"/>
    <w:rsid w:val="007E50A0"/>
    <w:rsid w:val="007E65E5"/>
    <w:rsid w:val="007E682A"/>
    <w:rsid w:val="007F0B78"/>
    <w:rsid w:val="007F0D78"/>
    <w:rsid w:val="007F1E8A"/>
    <w:rsid w:val="007F252E"/>
    <w:rsid w:val="007F2657"/>
    <w:rsid w:val="007F3CE7"/>
    <w:rsid w:val="00806A92"/>
    <w:rsid w:val="0080731B"/>
    <w:rsid w:val="008157DE"/>
    <w:rsid w:val="00824552"/>
    <w:rsid w:val="0082738F"/>
    <w:rsid w:val="00840F63"/>
    <w:rsid w:val="00844BDD"/>
    <w:rsid w:val="00845092"/>
    <w:rsid w:val="008472F2"/>
    <w:rsid w:val="00850E56"/>
    <w:rsid w:val="00851DAF"/>
    <w:rsid w:val="00853902"/>
    <w:rsid w:val="0085394E"/>
    <w:rsid w:val="008559A5"/>
    <w:rsid w:val="00856AFA"/>
    <w:rsid w:val="00860EA0"/>
    <w:rsid w:val="008736E4"/>
    <w:rsid w:val="0087394E"/>
    <w:rsid w:val="0087484E"/>
    <w:rsid w:val="00875B52"/>
    <w:rsid w:val="008879F8"/>
    <w:rsid w:val="00892DF8"/>
    <w:rsid w:val="008935F6"/>
    <w:rsid w:val="008973E2"/>
    <w:rsid w:val="008A0FDE"/>
    <w:rsid w:val="008A1D1A"/>
    <w:rsid w:val="008A24F2"/>
    <w:rsid w:val="008A32BD"/>
    <w:rsid w:val="008B31BB"/>
    <w:rsid w:val="008B3BEE"/>
    <w:rsid w:val="008C210E"/>
    <w:rsid w:val="008C522A"/>
    <w:rsid w:val="008C66C5"/>
    <w:rsid w:val="008C699B"/>
    <w:rsid w:val="008C78CA"/>
    <w:rsid w:val="008D1CE0"/>
    <w:rsid w:val="008D2269"/>
    <w:rsid w:val="008D239A"/>
    <w:rsid w:val="008D425C"/>
    <w:rsid w:val="008D455F"/>
    <w:rsid w:val="008D547B"/>
    <w:rsid w:val="008E0E4A"/>
    <w:rsid w:val="008E17A2"/>
    <w:rsid w:val="008E496E"/>
    <w:rsid w:val="008E6509"/>
    <w:rsid w:val="008E6897"/>
    <w:rsid w:val="008E6CAA"/>
    <w:rsid w:val="008E793E"/>
    <w:rsid w:val="008F0907"/>
    <w:rsid w:val="008F273C"/>
    <w:rsid w:val="008F2E08"/>
    <w:rsid w:val="008F2E45"/>
    <w:rsid w:val="00903CE2"/>
    <w:rsid w:val="00905AA7"/>
    <w:rsid w:val="009077AC"/>
    <w:rsid w:val="00907A27"/>
    <w:rsid w:val="009103B6"/>
    <w:rsid w:val="009116F3"/>
    <w:rsid w:val="00912241"/>
    <w:rsid w:val="0091382C"/>
    <w:rsid w:val="00915D3E"/>
    <w:rsid w:val="009264A3"/>
    <w:rsid w:val="0092672D"/>
    <w:rsid w:val="0093362C"/>
    <w:rsid w:val="00937831"/>
    <w:rsid w:val="009405F8"/>
    <w:rsid w:val="00944DFC"/>
    <w:rsid w:val="00945239"/>
    <w:rsid w:val="00945AD7"/>
    <w:rsid w:val="009467F9"/>
    <w:rsid w:val="00951125"/>
    <w:rsid w:val="0095117B"/>
    <w:rsid w:val="00952F25"/>
    <w:rsid w:val="00953C56"/>
    <w:rsid w:val="00955DC3"/>
    <w:rsid w:val="009624B3"/>
    <w:rsid w:val="00962E8D"/>
    <w:rsid w:val="00963222"/>
    <w:rsid w:val="00963A1A"/>
    <w:rsid w:val="00964162"/>
    <w:rsid w:val="00965471"/>
    <w:rsid w:val="00965E89"/>
    <w:rsid w:val="0097047D"/>
    <w:rsid w:val="009708C9"/>
    <w:rsid w:val="00973043"/>
    <w:rsid w:val="00974B6F"/>
    <w:rsid w:val="009754A1"/>
    <w:rsid w:val="0097794A"/>
    <w:rsid w:val="009779DF"/>
    <w:rsid w:val="00980472"/>
    <w:rsid w:val="00982257"/>
    <w:rsid w:val="009834C4"/>
    <w:rsid w:val="00985E2F"/>
    <w:rsid w:val="00986225"/>
    <w:rsid w:val="0099170A"/>
    <w:rsid w:val="00994D35"/>
    <w:rsid w:val="00994E85"/>
    <w:rsid w:val="00995EA2"/>
    <w:rsid w:val="00997265"/>
    <w:rsid w:val="009A0306"/>
    <w:rsid w:val="009A474B"/>
    <w:rsid w:val="009A54BA"/>
    <w:rsid w:val="009B0841"/>
    <w:rsid w:val="009B334A"/>
    <w:rsid w:val="009B5CAB"/>
    <w:rsid w:val="009C0B23"/>
    <w:rsid w:val="009C16D2"/>
    <w:rsid w:val="009C5B42"/>
    <w:rsid w:val="009D0E04"/>
    <w:rsid w:val="009D414F"/>
    <w:rsid w:val="009D682D"/>
    <w:rsid w:val="009D6998"/>
    <w:rsid w:val="009F3262"/>
    <w:rsid w:val="009F389C"/>
    <w:rsid w:val="009F4712"/>
    <w:rsid w:val="009F68E1"/>
    <w:rsid w:val="00A02D82"/>
    <w:rsid w:val="00A032C4"/>
    <w:rsid w:val="00A04048"/>
    <w:rsid w:val="00A07990"/>
    <w:rsid w:val="00A139B2"/>
    <w:rsid w:val="00A14167"/>
    <w:rsid w:val="00A166E9"/>
    <w:rsid w:val="00A22DF8"/>
    <w:rsid w:val="00A233BC"/>
    <w:rsid w:val="00A242D0"/>
    <w:rsid w:val="00A24DB0"/>
    <w:rsid w:val="00A26AFD"/>
    <w:rsid w:val="00A300F0"/>
    <w:rsid w:val="00A3071F"/>
    <w:rsid w:val="00A33D1C"/>
    <w:rsid w:val="00A412F3"/>
    <w:rsid w:val="00A42962"/>
    <w:rsid w:val="00A43681"/>
    <w:rsid w:val="00A500DB"/>
    <w:rsid w:val="00A550DC"/>
    <w:rsid w:val="00A57346"/>
    <w:rsid w:val="00A574BA"/>
    <w:rsid w:val="00A60CBA"/>
    <w:rsid w:val="00A63768"/>
    <w:rsid w:val="00A643A9"/>
    <w:rsid w:val="00A674C5"/>
    <w:rsid w:val="00A713EB"/>
    <w:rsid w:val="00A7194F"/>
    <w:rsid w:val="00A72511"/>
    <w:rsid w:val="00A725AF"/>
    <w:rsid w:val="00A7479F"/>
    <w:rsid w:val="00A83CB0"/>
    <w:rsid w:val="00A83CFB"/>
    <w:rsid w:val="00A841AC"/>
    <w:rsid w:val="00A9214B"/>
    <w:rsid w:val="00A94C50"/>
    <w:rsid w:val="00A97BCA"/>
    <w:rsid w:val="00AA0D0B"/>
    <w:rsid w:val="00AA2854"/>
    <w:rsid w:val="00AA777D"/>
    <w:rsid w:val="00AA7832"/>
    <w:rsid w:val="00AA7BE3"/>
    <w:rsid w:val="00AB020F"/>
    <w:rsid w:val="00AB0770"/>
    <w:rsid w:val="00AB1150"/>
    <w:rsid w:val="00AB280B"/>
    <w:rsid w:val="00AB2F1E"/>
    <w:rsid w:val="00AB2F42"/>
    <w:rsid w:val="00AB605D"/>
    <w:rsid w:val="00AB6AFA"/>
    <w:rsid w:val="00AB6FD4"/>
    <w:rsid w:val="00AC00D7"/>
    <w:rsid w:val="00AC780C"/>
    <w:rsid w:val="00AD0970"/>
    <w:rsid w:val="00AD3539"/>
    <w:rsid w:val="00AD4FD7"/>
    <w:rsid w:val="00AD5DDB"/>
    <w:rsid w:val="00AD74A3"/>
    <w:rsid w:val="00AE4894"/>
    <w:rsid w:val="00AE5A30"/>
    <w:rsid w:val="00AF1162"/>
    <w:rsid w:val="00AF1953"/>
    <w:rsid w:val="00AF1D80"/>
    <w:rsid w:val="00AF2883"/>
    <w:rsid w:val="00AF3DA4"/>
    <w:rsid w:val="00AF652E"/>
    <w:rsid w:val="00B03E63"/>
    <w:rsid w:val="00B06956"/>
    <w:rsid w:val="00B06E29"/>
    <w:rsid w:val="00B0700E"/>
    <w:rsid w:val="00B13965"/>
    <w:rsid w:val="00B15E2C"/>
    <w:rsid w:val="00B163D9"/>
    <w:rsid w:val="00B25C38"/>
    <w:rsid w:val="00B3217D"/>
    <w:rsid w:val="00B32F30"/>
    <w:rsid w:val="00B37310"/>
    <w:rsid w:val="00B45ECB"/>
    <w:rsid w:val="00B47C17"/>
    <w:rsid w:val="00B5169A"/>
    <w:rsid w:val="00B51777"/>
    <w:rsid w:val="00B530FE"/>
    <w:rsid w:val="00B535FB"/>
    <w:rsid w:val="00B54CD7"/>
    <w:rsid w:val="00B5740C"/>
    <w:rsid w:val="00B576B8"/>
    <w:rsid w:val="00B6326B"/>
    <w:rsid w:val="00B65CDC"/>
    <w:rsid w:val="00B6648D"/>
    <w:rsid w:val="00B66D0B"/>
    <w:rsid w:val="00B7092A"/>
    <w:rsid w:val="00B71636"/>
    <w:rsid w:val="00B75AF0"/>
    <w:rsid w:val="00B7755D"/>
    <w:rsid w:val="00B84D8D"/>
    <w:rsid w:val="00B900DD"/>
    <w:rsid w:val="00B94084"/>
    <w:rsid w:val="00B976A0"/>
    <w:rsid w:val="00BA04BE"/>
    <w:rsid w:val="00BA0D5A"/>
    <w:rsid w:val="00BA30FB"/>
    <w:rsid w:val="00BA310E"/>
    <w:rsid w:val="00BA5896"/>
    <w:rsid w:val="00BA768A"/>
    <w:rsid w:val="00BA7ADD"/>
    <w:rsid w:val="00BA7FEE"/>
    <w:rsid w:val="00BB1AD3"/>
    <w:rsid w:val="00BB1FF1"/>
    <w:rsid w:val="00BB37C9"/>
    <w:rsid w:val="00BB6F4E"/>
    <w:rsid w:val="00BD211B"/>
    <w:rsid w:val="00BD4E84"/>
    <w:rsid w:val="00BD5DED"/>
    <w:rsid w:val="00BD5E68"/>
    <w:rsid w:val="00BD64AA"/>
    <w:rsid w:val="00BD6AC0"/>
    <w:rsid w:val="00BE3EA5"/>
    <w:rsid w:val="00BE6B67"/>
    <w:rsid w:val="00BE7848"/>
    <w:rsid w:val="00BF12F0"/>
    <w:rsid w:val="00BF1963"/>
    <w:rsid w:val="00BF1AFF"/>
    <w:rsid w:val="00BF2845"/>
    <w:rsid w:val="00BF2B8E"/>
    <w:rsid w:val="00BF75B9"/>
    <w:rsid w:val="00BF7A0A"/>
    <w:rsid w:val="00C02FAC"/>
    <w:rsid w:val="00C05535"/>
    <w:rsid w:val="00C123AA"/>
    <w:rsid w:val="00C134A5"/>
    <w:rsid w:val="00C20DD2"/>
    <w:rsid w:val="00C21AA6"/>
    <w:rsid w:val="00C22EE9"/>
    <w:rsid w:val="00C238EC"/>
    <w:rsid w:val="00C303B1"/>
    <w:rsid w:val="00C314E4"/>
    <w:rsid w:val="00C36477"/>
    <w:rsid w:val="00C403E1"/>
    <w:rsid w:val="00C41966"/>
    <w:rsid w:val="00C4201E"/>
    <w:rsid w:val="00C44026"/>
    <w:rsid w:val="00C47A50"/>
    <w:rsid w:val="00C50362"/>
    <w:rsid w:val="00C61076"/>
    <w:rsid w:val="00C617F8"/>
    <w:rsid w:val="00C62106"/>
    <w:rsid w:val="00C652A8"/>
    <w:rsid w:val="00C659B8"/>
    <w:rsid w:val="00C66876"/>
    <w:rsid w:val="00C6760C"/>
    <w:rsid w:val="00C710DA"/>
    <w:rsid w:val="00C7160C"/>
    <w:rsid w:val="00C80522"/>
    <w:rsid w:val="00C821C0"/>
    <w:rsid w:val="00C83EB6"/>
    <w:rsid w:val="00C87BA2"/>
    <w:rsid w:val="00C912BE"/>
    <w:rsid w:val="00C92B0E"/>
    <w:rsid w:val="00C95036"/>
    <w:rsid w:val="00C96227"/>
    <w:rsid w:val="00C964A1"/>
    <w:rsid w:val="00C97ACE"/>
    <w:rsid w:val="00CA26E2"/>
    <w:rsid w:val="00CA461B"/>
    <w:rsid w:val="00CA4D6C"/>
    <w:rsid w:val="00CA6FF3"/>
    <w:rsid w:val="00CA74CC"/>
    <w:rsid w:val="00CB0321"/>
    <w:rsid w:val="00CB0C75"/>
    <w:rsid w:val="00CB382A"/>
    <w:rsid w:val="00CB4E5A"/>
    <w:rsid w:val="00CB543F"/>
    <w:rsid w:val="00CB6EB1"/>
    <w:rsid w:val="00CC382B"/>
    <w:rsid w:val="00CC3EA2"/>
    <w:rsid w:val="00CC5598"/>
    <w:rsid w:val="00CC5C14"/>
    <w:rsid w:val="00CC65C1"/>
    <w:rsid w:val="00CD0105"/>
    <w:rsid w:val="00CD11FE"/>
    <w:rsid w:val="00CD1F8D"/>
    <w:rsid w:val="00CE0D30"/>
    <w:rsid w:val="00CE28CF"/>
    <w:rsid w:val="00CE5DA4"/>
    <w:rsid w:val="00CE6A96"/>
    <w:rsid w:val="00CF09DA"/>
    <w:rsid w:val="00CF15FC"/>
    <w:rsid w:val="00CF1732"/>
    <w:rsid w:val="00CF35CA"/>
    <w:rsid w:val="00CF5526"/>
    <w:rsid w:val="00CF554B"/>
    <w:rsid w:val="00D03C63"/>
    <w:rsid w:val="00D0603E"/>
    <w:rsid w:val="00D066B7"/>
    <w:rsid w:val="00D0791A"/>
    <w:rsid w:val="00D105B8"/>
    <w:rsid w:val="00D15298"/>
    <w:rsid w:val="00D227E2"/>
    <w:rsid w:val="00D24F55"/>
    <w:rsid w:val="00D316F7"/>
    <w:rsid w:val="00D31987"/>
    <w:rsid w:val="00D3391B"/>
    <w:rsid w:val="00D33C94"/>
    <w:rsid w:val="00D34C49"/>
    <w:rsid w:val="00D45499"/>
    <w:rsid w:val="00D4619D"/>
    <w:rsid w:val="00D54668"/>
    <w:rsid w:val="00D56A4A"/>
    <w:rsid w:val="00D601B8"/>
    <w:rsid w:val="00D610A6"/>
    <w:rsid w:val="00D64889"/>
    <w:rsid w:val="00D64F91"/>
    <w:rsid w:val="00D65A27"/>
    <w:rsid w:val="00D65A9D"/>
    <w:rsid w:val="00D73AFC"/>
    <w:rsid w:val="00D74060"/>
    <w:rsid w:val="00D74828"/>
    <w:rsid w:val="00D753FD"/>
    <w:rsid w:val="00D82AAA"/>
    <w:rsid w:val="00D82E09"/>
    <w:rsid w:val="00D85350"/>
    <w:rsid w:val="00D856D0"/>
    <w:rsid w:val="00D9283B"/>
    <w:rsid w:val="00D9399B"/>
    <w:rsid w:val="00D93BA1"/>
    <w:rsid w:val="00D9523C"/>
    <w:rsid w:val="00D959C5"/>
    <w:rsid w:val="00D972FB"/>
    <w:rsid w:val="00DA0ADE"/>
    <w:rsid w:val="00DA32D4"/>
    <w:rsid w:val="00DA4026"/>
    <w:rsid w:val="00DA4B92"/>
    <w:rsid w:val="00DA67CC"/>
    <w:rsid w:val="00DA68C8"/>
    <w:rsid w:val="00DB0C1B"/>
    <w:rsid w:val="00DB0D7A"/>
    <w:rsid w:val="00DB169C"/>
    <w:rsid w:val="00DB56B4"/>
    <w:rsid w:val="00DC0BB1"/>
    <w:rsid w:val="00DC13B7"/>
    <w:rsid w:val="00DC3012"/>
    <w:rsid w:val="00DC5F96"/>
    <w:rsid w:val="00DC6C8C"/>
    <w:rsid w:val="00DC7445"/>
    <w:rsid w:val="00DC76EC"/>
    <w:rsid w:val="00DD01C3"/>
    <w:rsid w:val="00DD5246"/>
    <w:rsid w:val="00DD7898"/>
    <w:rsid w:val="00DE5A90"/>
    <w:rsid w:val="00DE6845"/>
    <w:rsid w:val="00DF4843"/>
    <w:rsid w:val="00E07A1E"/>
    <w:rsid w:val="00E07F48"/>
    <w:rsid w:val="00E10ECC"/>
    <w:rsid w:val="00E13B93"/>
    <w:rsid w:val="00E167C5"/>
    <w:rsid w:val="00E16DF8"/>
    <w:rsid w:val="00E20E23"/>
    <w:rsid w:val="00E22BF0"/>
    <w:rsid w:val="00E22DAC"/>
    <w:rsid w:val="00E240B2"/>
    <w:rsid w:val="00E25FF8"/>
    <w:rsid w:val="00E2665B"/>
    <w:rsid w:val="00E31071"/>
    <w:rsid w:val="00E313EC"/>
    <w:rsid w:val="00E31867"/>
    <w:rsid w:val="00E42389"/>
    <w:rsid w:val="00E43D42"/>
    <w:rsid w:val="00E50935"/>
    <w:rsid w:val="00E5457D"/>
    <w:rsid w:val="00E577B2"/>
    <w:rsid w:val="00E61FB5"/>
    <w:rsid w:val="00E62AFE"/>
    <w:rsid w:val="00E63CFF"/>
    <w:rsid w:val="00E63F66"/>
    <w:rsid w:val="00E72532"/>
    <w:rsid w:val="00E81829"/>
    <w:rsid w:val="00E8204E"/>
    <w:rsid w:val="00E9135D"/>
    <w:rsid w:val="00E91BCC"/>
    <w:rsid w:val="00E93655"/>
    <w:rsid w:val="00E95139"/>
    <w:rsid w:val="00EA73E2"/>
    <w:rsid w:val="00EB320A"/>
    <w:rsid w:val="00EB3783"/>
    <w:rsid w:val="00EB4B9B"/>
    <w:rsid w:val="00EB55D9"/>
    <w:rsid w:val="00EB5602"/>
    <w:rsid w:val="00EC2F99"/>
    <w:rsid w:val="00EC4452"/>
    <w:rsid w:val="00EC73BA"/>
    <w:rsid w:val="00ED518F"/>
    <w:rsid w:val="00EE1181"/>
    <w:rsid w:val="00EE59A6"/>
    <w:rsid w:val="00EE7BEB"/>
    <w:rsid w:val="00EF2AE7"/>
    <w:rsid w:val="00EF6851"/>
    <w:rsid w:val="00F0353A"/>
    <w:rsid w:val="00F0371F"/>
    <w:rsid w:val="00F068FB"/>
    <w:rsid w:val="00F103A2"/>
    <w:rsid w:val="00F108C6"/>
    <w:rsid w:val="00F1413B"/>
    <w:rsid w:val="00F14AFF"/>
    <w:rsid w:val="00F205A2"/>
    <w:rsid w:val="00F21A5C"/>
    <w:rsid w:val="00F36AB0"/>
    <w:rsid w:val="00F440CF"/>
    <w:rsid w:val="00F47A40"/>
    <w:rsid w:val="00F47A54"/>
    <w:rsid w:val="00F5116D"/>
    <w:rsid w:val="00F52651"/>
    <w:rsid w:val="00F529A8"/>
    <w:rsid w:val="00F53219"/>
    <w:rsid w:val="00F5321D"/>
    <w:rsid w:val="00F54022"/>
    <w:rsid w:val="00F5476B"/>
    <w:rsid w:val="00F615AC"/>
    <w:rsid w:val="00F6538B"/>
    <w:rsid w:val="00F7504C"/>
    <w:rsid w:val="00F755A7"/>
    <w:rsid w:val="00F84851"/>
    <w:rsid w:val="00F858F4"/>
    <w:rsid w:val="00F85BE5"/>
    <w:rsid w:val="00F90B2A"/>
    <w:rsid w:val="00F9293B"/>
    <w:rsid w:val="00F9454F"/>
    <w:rsid w:val="00F964CF"/>
    <w:rsid w:val="00F96C46"/>
    <w:rsid w:val="00F96D29"/>
    <w:rsid w:val="00F97752"/>
    <w:rsid w:val="00FA1A55"/>
    <w:rsid w:val="00FA1ACE"/>
    <w:rsid w:val="00FA3199"/>
    <w:rsid w:val="00FA3B35"/>
    <w:rsid w:val="00FA5B32"/>
    <w:rsid w:val="00FB1448"/>
    <w:rsid w:val="00FB2918"/>
    <w:rsid w:val="00FB3364"/>
    <w:rsid w:val="00FB5BD9"/>
    <w:rsid w:val="00FB5D57"/>
    <w:rsid w:val="00FB5E0E"/>
    <w:rsid w:val="00FC1372"/>
    <w:rsid w:val="00FC1F1B"/>
    <w:rsid w:val="00FC2200"/>
    <w:rsid w:val="00FC346D"/>
    <w:rsid w:val="00FC79AE"/>
    <w:rsid w:val="00FD0528"/>
    <w:rsid w:val="00FD1525"/>
    <w:rsid w:val="00FD5832"/>
    <w:rsid w:val="00FD6379"/>
    <w:rsid w:val="00FD6B6A"/>
    <w:rsid w:val="00FE0399"/>
    <w:rsid w:val="00FE2082"/>
    <w:rsid w:val="00FE4910"/>
    <w:rsid w:val="00FE644F"/>
    <w:rsid w:val="00FE71BD"/>
    <w:rsid w:val="00FF1561"/>
    <w:rsid w:val="00FF5D1D"/>
    <w:rsid w:val="00FF7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1EAEBD-70F6-4CA2-9251-D4A86F5D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E9A"/>
    <w:rPr>
      <w:sz w:val="24"/>
      <w:szCs w:val="24"/>
    </w:rPr>
  </w:style>
  <w:style w:type="paragraph" w:styleId="1">
    <w:name w:val="heading 1"/>
    <w:aliases w:val="1 ЗАГОЛОВОК"/>
    <w:basedOn w:val="a"/>
    <w:next w:val="a"/>
    <w:autoRedefine/>
    <w:qFormat/>
    <w:rsid w:val="009A54BA"/>
    <w:pPr>
      <w:keepNext/>
      <w:spacing w:before="240" w:after="60" w:line="360" w:lineRule="auto"/>
      <w:jc w:val="center"/>
      <w:outlineLvl w:val="0"/>
    </w:pPr>
    <w:rPr>
      <w:rFonts w:cs="Arial"/>
      <w:bCs/>
      <w:caps/>
      <w:color w:val="333333"/>
      <w:kern w:val="32"/>
      <w:sz w:val="28"/>
      <w:szCs w:val="28"/>
    </w:rPr>
  </w:style>
  <w:style w:type="paragraph" w:styleId="2">
    <w:name w:val="heading 2"/>
    <w:aliases w:val="*П-20-Заголовок постановления"/>
    <w:basedOn w:val="a"/>
    <w:next w:val="a"/>
    <w:autoRedefine/>
    <w:qFormat/>
    <w:rsid w:val="00CA74CC"/>
    <w:pPr>
      <w:keepNext/>
      <w:spacing w:before="240" w:after="60"/>
      <w:jc w:val="center"/>
      <w:outlineLvl w:val="1"/>
    </w:pPr>
    <w:rPr>
      <w:rFonts w:cs="Arial"/>
      <w:b/>
      <w:bCs/>
      <w:i/>
      <w:iCs/>
      <w:color w:val="000000"/>
      <w:sz w:val="28"/>
      <w:szCs w:val="28"/>
    </w:rPr>
  </w:style>
  <w:style w:type="paragraph" w:styleId="3">
    <w:name w:val="heading 3"/>
    <w:basedOn w:val="a"/>
    <w:next w:val="a"/>
    <w:autoRedefine/>
    <w:qFormat/>
    <w:rsid w:val="00C238EC"/>
    <w:pPr>
      <w:keepNext/>
      <w:spacing w:before="240" w:after="60" w:line="360" w:lineRule="auto"/>
      <w:jc w:val="center"/>
      <w:outlineLvl w:val="2"/>
    </w:pPr>
    <w:rPr>
      <w:rFonts w:cs="Arial"/>
      <w:bCs/>
      <w:snapToGrid w:val="0"/>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semiHidden/>
    <w:rsid w:val="00362FF3"/>
    <w:rPr>
      <w:sz w:val="20"/>
      <w:szCs w:val="20"/>
    </w:rPr>
  </w:style>
  <w:style w:type="character" w:styleId="a4">
    <w:name w:val="footnote reference"/>
    <w:semiHidden/>
    <w:rsid w:val="00362FF3"/>
    <w:rPr>
      <w:vertAlign w:val="superscript"/>
    </w:rPr>
  </w:style>
  <w:style w:type="paragraph" w:customStyle="1" w:styleId="-20-">
    <w:name w:val="*П-20-Текст документа"/>
    <w:basedOn w:val="a"/>
    <w:link w:val="-20-0"/>
    <w:autoRedefine/>
    <w:qFormat/>
    <w:rsid w:val="00DE5A90"/>
    <w:pPr>
      <w:ind w:firstLine="720"/>
      <w:jc w:val="both"/>
    </w:pPr>
    <w:rPr>
      <w:snapToGrid w:val="0"/>
      <w:color w:val="000000"/>
      <w:sz w:val="28"/>
      <w:szCs w:val="26"/>
    </w:rPr>
  </w:style>
  <w:style w:type="paragraph" w:customStyle="1" w:styleId="a5">
    <w:name w:val="Стиль сноски"/>
    <w:basedOn w:val="-20-"/>
    <w:autoRedefine/>
    <w:rsid w:val="00362FF3"/>
    <w:pPr>
      <w:spacing w:before="240" w:after="240"/>
      <w:ind w:firstLine="0"/>
    </w:pPr>
    <w:rPr>
      <w:sz w:val="22"/>
      <w:szCs w:val="22"/>
    </w:rPr>
  </w:style>
  <w:style w:type="paragraph" w:styleId="20">
    <w:name w:val="toc 2"/>
    <w:basedOn w:val="a"/>
    <w:next w:val="a"/>
    <w:autoRedefine/>
    <w:uiPriority w:val="39"/>
    <w:rsid w:val="00362FF3"/>
    <w:pPr>
      <w:spacing w:line="360" w:lineRule="auto"/>
      <w:ind w:left="280" w:firstLine="709"/>
    </w:pPr>
    <w:rPr>
      <w:color w:val="333333"/>
      <w:sz w:val="28"/>
      <w:szCs w:val="28"/>
    </w:rPr>
  </w:style>
  <w:style w:type="paragraph" w:styleId="10">
    <w:name w:val="toc 1"/>
    <w:basedOn w:val="a"/>
    <w:next w:val="a"/>
    <w:autoRedefine/>
    <w:uiPriority w:val="39"/>
    <w:rsid w:val="00362FF3"/>
    <w:pPr>
      <w:spacing w:line="360" w:lineRule="auto"/>
      <w:ind w:firstLine="709"/>
    </w:pPr>
    <w:rPr>
      <w:color w:val="333333"/>
      <w:sz w:val="28"/>
      <w:szCs w:val="28"/>
    </w:rPr>
  </w:style>
  <w:style w:type="paragraph" w:styleId="30">
    <w:name w:val="toc 3"/>
    <w:basedOn w:val="a"/>
    <w:next w:val="a"/>
    <w:autoRedefine/>
    <w:rsid w:val="00362FF3"/>
    <w:pPr>
      <w:spacing w:line="360" w:lineRule="auto"/>
      <w:ind w:left="560" w:firstLine="709"/>
    </w:pPr>
    <w:rPr>
      <w:color w:val="333333"/>
      <w:sz w:val="28"/>
      <w:szCs w:val="28"/>
    </w:rPr>
  </w:style>
  <w:style w:type="character" w:styleId="a6">
    <w:name w:val="Hyperlink"/>
    <w:uiPriority w:val="99"/>
    <w:rsid w:val="00362FF3"/>
    <w:rPr>
      <w:color w:val="0000FF"/>
      <w:u w:val="single"/>
    </w:rPr>
  </w:style>
  <w:style w:type="paragraph" w:customStyle="1" w:styleId="-0">
    <w:name w:val="П-Маркированный список"/>
    <w:basedOn w:val="a"/>
    <w:autoRedefine/>
    <w:rsid w:val="00E31867"/>
    <w:pPr>
      <w:spacing w:before="120" w:after="120" w:line="360" w:lineRule="auto"/>
      <w:jc w:val="center"/>
    </w:pPr>
    <w:rPr>
      <w:b/>
      <w:caps/>
      <w:color w:val="4C4C4C"/>
      <w:sz w:val="32"/>
      <w:szCs w:val="28"/>
    </w:rPr>
  </w:style>
  <w:style w:type="paragraph" w:customStyle="1" w:styleId="-1">
    <w:name w:val="*П-Наименование постановления в согласовании"/>
    <w:basedOn w:val="-20-"/>
    <w:autoRedefine/>
    <w:qFormat/>
    <w:rsid w:val="004130E8"/>
    <w:pPr>
      <w:ind w:firstLine="0"/>
    </w:pPr>
    <w:rPr>
      <w:b/>
      <w:i/>
      <w:color w:val="auto"/>
      <w:sz w:val="24"/>
      <w:szCs w:val="24"/>
    </w:rPr>
  </w:style>
  <w:style w:type="paragraph" w:customStyle="1" w:styleId="-">
    <w:name w:val="П-Нумерованный список"/>
    <w:basedOn w:val="a"/>
    <w:autoRedefine/>
    <w:rsid w:val="00A94C50"/>
    <w:pPr>
      <w:numPr>
        <w:numId w:val="1"/>
      </w:numPr>
      <w:spacing w:line="360" w:lineRule="auto"/>
      <w:jc w:val="both"/>
    </w:pPr>
    <w:rPr>
      <w:sz w:val="28"/>
      <w:szCs w:val="28"/>
    </w:rPr>
  </w:style>
  <w:style w:type="paragraph" w:customStyle="1" w:styleId="a7">
    <w:name w:val="Приложение"/>
    <w:basedOn w:val="-20-"/>
    <w:autoRedefine/>
    <w:rsid w:val="00A94C50"/>
    <w:pPr>
      <w:ind w:firstLine="0"/>
      <w:jc w:val="right"/>
      <w:outlineLvl w:val="0"/>
    </w:pPr>
    <w:rPr>
      <w:color w:val="auto"/>
    </w:rPr>
  </w:style>
  <w:style w:type="paragraph" w:customStyle="1" w:styleId="a8">
    <w:name w:val="Подписи рисунок"/>
    <w:aliases w:val="таблица,приложение"/>
    <w:basedOn w:val="-20-"/>
    <w:rsid w:val="00C238EC"/>
  </w:style>
  <w:style w:type="table" w:styleId="a9">
    <w:name w:val="Table Grid"/>
    <w:basedOn w:val="a1"/>
    <w:uiPriority w:val="59"/>
    <w:rsid w:val="00CC3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П-СПРАВА без абзаца"/>
    <w:basedOn w:val="-20-"/>
    <w:autoRedefine/>
    <w:qFormat/>
    <w:rsid w:val="00A94C50"/>
    <w:pPr>
      <w:ind w:firstLine="0"/>
      <w:jc w:val="right"/>
    </w:pPr>
    <w:rPr>
      <w:color w:val="auto"/>
    </w:rPr>
  </w:style>
  <w:style w:type="paragraph" w:styleId="aa">
    <w:name w:val="header"/>
    <w:basedOn w:val="a"/>
    <w:link w:val="ab"/>
    <w:uiPriority w:val="99"/>
    <w:rsid w:val="00CC382B"/>
    <w:pPr>
      <w:tabs>
        <w:tab w:val="center" w:pos="4677"/>
        <w:tab w:val="right" w:pos="9355"/>
      </w:tabs>
    </w:pPr>
  </w:style>
  <w:style w:type="character" w:styleId="ac">
    <w:name w:val="page number"/>
    <w:basedOn w:val="a0"/>
    <w:rsid w:val="00CC382B"/>
  </w:style>
  <w:style w:type="paragraph" w:customStyle="1" w:styleId="ad">
    <w:name w:val="Название Табл"/>
    <w:aliases w:val="Рис.,Приложен."/>
    <w:basedOn w:val="a8"/>
    <w:rsid w:val="002E132E"/>
    <w:pPr>
      <w:ind w:firstLine="0"/>
      <w:jc w:val="center"/>
    </w:pPr>
  </w:style>
  <w:style w:type="paragraph" w:styleId="ae">
    <w:name w:val="footer"/>
    <w:basedOn w:val="a"/>
    <w:rsid w:val="00733AC1"/>
    <w:pPr>
      <w:tabs>
        <w:tab w:val="center" w:pos="4677"/>
        <w:tab w:val="right" w:pos="9355"/>
      </w:tabs>
    </w:pPr>
  </w:style>
  <w:style w:type="paragraph" w:styleId="af">
    <w:name w:val="Document Map"/>
    <w:basedOn w:val="a"/>
    <w:link w:val="af0"/>
    <w:rsid w:val="00BD5DED"/>
    <w:rPr>
      <w:rFonts w:ascii="Tahoma" w:hAnsi="Tahoma"/>
      <w:sz w:val="16"/>
      <w:szCs w:val="16"/>
    </w:rPr>
  </w:style>
  <w:style w:type="character" w:customStyle="1" w:styleId="af0">
    <w:name w:val="Схема документа Знак"/>
    <w:link w:val="af"/>
    <w:rsid w:val="00BD5DED"/>
    <w:rPr>
      <w:rFonts w:ascii="Tahoma" w:hAnsi="Tahoma" w:cs="Tahoma"/>
      <w:sz w:val="16"/>
      <w:szCs w:val="16"/>
    </w:rPr>
  </w:style>
  <w:style w:type="character" w:styleId="af1">
    <w:name w:val="endnote reference"/>
    <w:semiHidden/>
    <w:rsid w:val="00724C40"/>
    <w:rPr>
      <w:vertAlign w:val="superscript"/>
    </w:rPr>
  </w:style>
  <w:style w:type="paragraph" w:styleId="af2">
    <w:name w:val="List Paragraph"/>
    <w:basedOn w:val="a"/>
    <w:uiPriority w:val="34"/>
    <w:qFormat/>
    <w:rsid w:val="00A94C50"/>
    <w:pPr>
      <w:ind w:left="708"/>
    </w:pPr>
  </w:style>
  <w:style w:type="character" w:styleId="af3">
    <w:name w:val="Book Title"/>
    <w:uiPriority w:val="33"/>
    <w:qFormat/>
    <w:rsid w:val="00A94C50"/>
    <w:rPr>
      <w:b/>
      <w:bCs/>
      <w:smallCaps/>
      <w:spacing w:val="5"/>
    </w:rPr>
  </w:style>
  <w:style w:type="paragraph" w:styleId="af4">
    <w:name w:val="TOC Heading"/>
    <w:basedOn w:val="1"/>
    <w:next w:val="a"/>
    <w:uiPriority w:val="39"/>
    <w:qFormat/>
    <w:rsid w:val="009A54BA"/>
    <w:pPr>
      <w:keepLines/>
      <w:spacing w:before="480" w:after="0" w:line="276" w:lineRule="auto"/>
      <w:jc w:val="left"/>
      <w:outlineLvl w:val="9"/>
    </w:pPr>
    <w:rPr>
      <w:rFonts w:ascii="Cambria" w:hAnsi="Cambria" w:cs="Times New Roman"/>
      <w:b/>
      <w:caps w:val="0"/>
      <w:color w:val="365F91"/>
      <w:kern w:val="0"/>
      <w:lang w:eastAsia="en-US"/>
    </w:rPr>
  </w:style>
  <w:style w:type="character" w:customStyle="1" w:styleId="-20-0">
    <w:name w:val="*П-20-Текст документа Знак"/>
    <w:link w:val="-20-"/>
    <w:rsid w:val="00DE5A90"/>
    <w:rPr>
      <w:snapToGrid w:val="0"/>
      <w:color w:val="000000"/>
      <w:sz w:val="28"/>
      <w:szCs w:val="26"/>
    </w:rPr>
  </w:style>
  <w:style w:type="character" w:customStyle="1" w:styleId="23">
    <w:name w:val="Заголовок №2 (3)"/>
    <w:link w:val="231"/>
    <w:uiPriority w:val="99"/>
    <w:rsid w:val="00963A1A"/>
    <w:rPr>
      <w:b/>
      <w:bCs/>
      <w:i/>
      <w:iCs/>
      <w:sz w:val="30"/>
      <w:szCs w:val="30"/>
      <w:shd w:val="clear" w:color="auto" w:fill="FFFFFF"/>
    </w:rPr>
  </w:style>
  <w:style w:type="paragraph" w:customStyle="1" w:styleId="231">
    <w:name w:val="Заголовок №2 (3)1"/>
    <w:basedOn w:val="a"/>
    <w:link w:val="23"/>
    <w:uiPriority w:val="99"/>
    <w:rsid w:val="00963A1A"/>
    <w:pPr>
      <w:shd w:val="clear" w:color="auto" w:fill="FFFFFF"/>
      <w:spacing w:before="480" w:line="326" w:lineRule="exact"/>
      <w:jc w:val="center"/>
      <w:outlineLvl w:val="1"/>
    </w:pPr>
    <w:rPr>
      <w:b/>
      <w:bCs/>
      <w:i/>
      <w:iCs/>
      <w:sz w:val="30"/>
      <w:szCs w:val="30"/>
    </w:rPr>
  </w:style>
  <w:style w:type="character" w:customStyle="1" w:styleId="5">
    <w:name w:val="Основной текст (5)"/>
    <w:link w:val="51"/>
    <w:uiPriority w:val="99"/>
    <w:rsid w:val="00963A1A"/>
    <w:rPr>
      <w:sz w:val="28"/>
      <w:szCs w:val="28"/>
      <w:shd w:val="clear" w:color="auto" w:fill="FFFFFF"/>
    </w:rPr>
  </w:style>
  <w:style w:type="paragraph" w:styleId="af5">
    <w:name w:val="Body Text"/>
    <w:basedOn w:val="a"/>
    <w:link w:val="af6"/>
    <w:uiPriority w:val="99"/>
    <w:rsid w:val="00963A1A"/>
    <w:pPr>
      <w:shd w:val="clear" w:color="auto" w:fill="FFFFFF"/>
      <w:spacing w:before="600" w:line="322" w:lineRule="exact"/>
      <w:ind w:firstLine="720"/>
    </w:pPr>
    <w:rPr>
      <w:rFonts w:eastAsia="Arial Unicode MS"/>
      <w:sz w:val="28"/>
      <w:szCs w:val="28"/>
    </w:rPr>
  </w:style>
  <w:style w:type="character" w:customStyle="1" w:styleId="af6">
    <w:name w:val="Основной текст Знак"/>
    <w:link w:val="af5"/>
    <w:uiPriority w:val="99"/>
    <w:rsid w:val="00963A1A"/>
    <w:rPr>
      <w:rFonts w:eastAsia="Arial Unicode MS"/>
      <w:sz w:val="28"/>
      <w:szCs w:val="28"/>
      <w:shd w:val="clear" w:color="auto" w:fill="FFFFFF"/>
    </w:rPr>
  </w:style>
  <w:style w:type="character" w:customStyle="1" w:styleId="af7">
    <w:name w:val="Основной текст + Полужирный"/>
    <w:uiPriority w:val="99"/>
    <w:rsid w:val="00963A1A"/>
    <w:rPr>
      <w:rFonts w:ascii="Times New Roman" w:hAnsi="Times New Roman" w:cs="Times New Roman"/>
      <w:b/>
      <w:bCs/>
      <w:sz w:val="28"/>
      <w:szCs w:val="28"/>
    </w:rPr>
  </w:style>
  <w:style w:type="character" w:customStyle="1" w:styleId="6">
    <w:name w:val="Основной текст (6)"/>
    <w:link w:val="61"/>
    <w:rsid w:val="00963A1A"/>
    <w:rPr>
      <w:sz w:val="28"/>
      <w:szCs w:val="28"/>
      <w:shd w:val="clear" w:color="auto" w:fill="FFFFFF"/>
    </w:rPr>
  </w:style>
  <w:style w:type="paragraph" w:customStyle="1" w:styleId="51">
    <w:name w:val="Основной текст (5)1"/>
    <w:basedOn w:val="a"/>
    <w:link w:val="5"/>
    <w:uiPriority w:val="99"/>
    <w:rsid w:val="00963A1A"/>
    <w:pPr>
      <w:shd w:val="clear" w:color="auto" w:fill="FFFFFF"/>
      <w:spacing w:after="600" w:line="326" w:lineRule="exact"/>
      <w:jc w:val="both"/>
    </w:pPr>
    <w:rPr>
      <w:sz w:val="28"/>
      <w:szCs w:val="28"/>
    </w:rPr>
  </w:style>
  <w:style w:type="paragraph" w:customStyle="1" w:styleId="61">
    <w:name w:val="Основной текст (6)1"/>
    <w:basedOn w:val="a"/>
    <w:link w:val="6"/>
    <w:uiPriority w:val="99"/>
    <w:rsid w:val="00963A1A"/>
    <w:pPr>
      <w:shd w:val="clear" w:color="auto" w:fill="FFFFFF"/>
      <w:spacing w:line="322" w:lineRule="exact"/>
      <w:ind w:firstLine="720"/>
      <w:jc w:val="both"/>
    </w:pPr>
    <w:rPr>
      <w:sz w:val="28"/>
      <w:szCs w:val="28"/>
    </w:rPr>
  </w:style>
  <w:style w:type="character" w:customStyle="1" w:styleId="21">
    <w:name w:val="Основной текст (2)"/>
    <w:link w:val="210"/>
    <w:uiPriority w:val="99"/>
    <w:rsid w:val="00A841AC"/>
    <w:rPr>
      <w:sz w:val="28"/>
      <w:szCs w:val="28"/>
      <w:shd w:val="clear" w:color="auto" w:fill="FFFFFF"/>
    </w:rPr>
  </w:style>
  <w:style w:type="character" w:customStyle="1" w:styleId="7">
    <w:name w:val="Основной текст (7)"/>
    <w:link w:val="71"/>
    <w:uiPriority w:val="99"/>
    <w:rsid w:val="00A841AC"/>
    <w:rPr>
      <w:sz w:val="28"/>
      <w:szCs w:val="28"/>
      <w:shd w:val="clear" w:color="auto" w:fill="FFFFFF"/>
    </w:rPr>
  </w:style>
  <w:style w:type="paragraph" w:customStyle="1" w:styleId="210">
    <w:name w:val="Основной текст (2)1"/>
    <w:basedOn w:val="a"/>
    <w:link w:val="21"/>
    <w:uiPriority w:val="99"/>
    <w:rsid w:val="00A841AC"/>
    <w:pPr>
      <w:shd w:val="clear" w:color="auto" w:fill="FFFFFF"/>
      <w:spacing w:before="60" w:after="120" w:line="240" w:lineRule="atLeast"/>
    </w:pPr>
    <w:rPr>
      <w:sz w:val="28"/>
      <w:szCs w:val="28"/>
    </w:rPr>
  </w:style>
  <w:style w:type="paragraph" w:customStyle="1" w:styleId="71">
    <w:name w:val="Основной текст (7)1"/>
    <w:basedOn w:val="a"/>
    <w:link w:val="7"/>
    <w:uiPriority w:val="99"/>
    <w:rsid w:val="00A841AC"/>
    <w:pPr>
      <w:shd w:val="clear" w:color="auto" w:fill="FFFFFF"/>
      <w:spacing w:after="2820" w:line="259" w:lineRule="exact"/>
      <w:jc w:val="center"/>
    </w:pPr>
    <w:rPr>
      <w:sz w:val="28"/>
      <w:szCs w:val="28"/>
    </w:rPr>
  </w:style>
  <w:style w:type="character" w:customStyle="1" w:styleId="ab">
    <w:name w:val="Верхний колонтитул Знак"/>
    <w:link w:val="aa"/>
    <w:uiPriority w:val="99"/>
    <w:rsid w:val="00F964CF"/>
    <w:rPr>
      <w:sz w:val="24"/>
      <w:szCs w:val="24"/>
    </w:rPr>
  </w:style>
  <w:style w:type="paragraph" w:customStyle="1" w:styleId="FR1">
    <w:name w:val="FR1"/>
    <w:rsid w:val="00FA1A55"/>
    <w:pPr>
      <w:widowControl w:val="0"/>
      <w:autoSpaceDE w:val="0"/>
      <w:autoSpaceDN w:val="0"/>
      <w:adjustRightInd w:val="0"/>
      <w:jc w:val="center"/>
    </w:pPr>
    <w:rPr>
      <w:b/>
      <w:bCs/>
      <w:sz w:val="32"/>
      <w:szCs w:val="32"/>
    </w:rPr>
  </w:style>
  <w:style w:type="paragraph" w:customStyle="1" w:styleId="FR2">
    <w:name w:val="FR2"/>
    <w:rsid w:val="00FA1A55"/>
    <w:pPr>
      <w:widowControl w:val="0"/>
      <w:autoSpaceDE w:val="0"/>
      <w:autoSpaceDN w:val="0"/>
      <w:adjustRightInd w:val="0"/>
      <w:ind w:left="2400" w:right="2400"/>
      <w:jc w:val="center"/>
    </w:pPr>
    <w:rPr>
      <w:b/>
      <w:bCs/>
      <w:sz w:val="28"/>
      <w:szCs w:val="28"/>
    </w:rPr>
  </w:style>
  <w:style w:type="paragraph" w:customStyle="1" w:styleId="-3">
    <w:name w:val="*П-СЛЕВА без абзаца"/>
    <w:basedOn w:val="a"/>
    <w:link w:val="-4"/>
    <w:qFormat/>
    <w:rsid w:val="00B7755D"/>
    <w:rPr>
      <w:color w:val="000000"/>
      <w:sz w:val="28"/>
      <w:szCs w:val="28"/>
    </w:rPr>
  </w:style>
  <w:style w:type="paragraph" w:customStyle="1" w:styleId="-5">
    <w:name w:val="*П-ПОСТАНОВЛЯЮ:"/>
    <w:basedOn w:val="a"/>
    <w:link w:val="-6"/>
    <w:qFormat/>
    <w:rsid w:val="00B7755D"/>
    <w:pPr>
      <w:jc w:val="both"/>
    </w:pPr>
    <w:rPr>
      <w:b/>
      <w:color w:val="000000"/>
      <w:sz w:val="28"/>
      <w:szCs w:val="28"/>
    </w:rPr>
  </w:style>
  <w:style w:type="character" w:customStyle="1" w:styleId="-4">
    <w:name w:val="*П-СЛЕВА без абзаца Знак"/>
    <w:link w:val="-3"/>
    <w:rsid w:val="00B7755D"/>
    <w:rPr>
      <w:color w:val="000000"/>
      <w:sz w:val="28"/>
      <w:szCs w:val="28"/>
    </w:rPr>
  </w:style>
  <w:style w:type="paragraph" w:customStyle="1" w:styleId="-7">
    <w:name w:val="*П-СОГЛАСОВАНИЕ постановления"/>
    <w:basedOn w:val="a"/>
    <w:link w:val="-8"/>
    <w:qFormat/>
    <w:rsid w:val="00CA74CC"/>
    <w:pPr>
      <w:widowControl w:val="0"/>
      <w:autoSpaceDE w:val="0"/>
      <w:autoSpaceDN w:val="0"/>
      <w:adjustRightInd w:val="0"/>
      <w:jc w:val="center"/>
      <w:outlineLvl w:val="0"/>
    </w:pPr>
    <w:rPr>
      <w:b/>
      <w:bCs/>
      <w:color w:val="000000"/>
      <w:sz w:val="28"/>
      <w:szCs w:val="28"/>
    </w:rPr>
  </w:style>
  <w:style w:type="character" w:customStyle="1" w:styleId="-6">
    <w:name w:val="*П-ПОСТАНОВЛЯЮ: Знак"/>
    <w:link w:val="-5"/>
    <w:rsid w:val="00B7755D"/>
    <w:rPr>
      <w:b/>
      <w:color w:val="000000"/>
      <w:sz w:val="28"/>
      <w:szCs w:val="28"/>
    </w:rPr>
  </w:style>
  <w:style w:type="paragraph" w:customStyle="1" w:styleId="-14">
    <w:name w:val="*П-№14 с абзаца"/>
    <w:basedOn w:val="-3"/>
    <w:rsid w:val="00E31867"/>
  </w:style>
  <w:style w:type="character" w:customStyle="1" w:styleId="-8">
    <w:name w:val="*П-СОГЛАСОВАНИЕ постановления Знак"/>
    <w:link w:val="-7"/>
    <w:rsid w:val="00CA74CC"/>
    <w:rPr>
      <w:b/>
      <w:bCs/>
      <w:color w:val="000000"/>
      <w:sz w:val="28"/>
      <w:szCs w:val="28"/>
    </w:rPr>
  </w:style>
  <w:style w:type="paragraph" w:customStyle="1" w:styleId="-9">
    <w:name w:val="*П-Очистить текст"/>
    <w:basedOn w:val="a"/>
    <w:link w:val="-a"/>
    <w:qFormat/>
    <w:rsid w:val="00E31867"/>
  </w:style>
  <w:style w:type="paragraph" w:customStyle="1" w:styleId="-b">
    <w:name w:val="*П-Заголовок НПА"/>
    <w:basedOn w:val="a"/>
    <w:link w:val="-c"/>
    <w:qFormat/>
    <w:rsid w:val="006F3EAE"/>
    <w:pPr>
      <w:jc w:val="center"/>
    </w:pPr>
    <w:rPr>
      <w:b/>
      <w:i/>
      <w:sz w:val="28"/>
      <w:szCs w:val="28"/>
    </w:rPr>
  </w:style>
  <w:style w:type="character" w:customStyle="1" w:styleId="-a">
    <w:name w:val="*П-Очистить текст Знак"/>
    <w:link w:val="-9"/>
    <w:rsid w:val="00E31867"/>
    <w:rPr>
      <w:sz w:val="24"/>
      <w:szCs w:val="24"/>
    </w:rPr>
  </w:style>
  <w:style w:type="paragraph" w:customStyle="1" w:styleId="-d">
    <w:name w:val="*П-СЛЕВА"/>
    <w:aliases w:val="с абзаца"/>
    <w:basedOn w:val="-14"/>
    <w:rsid w:val="001B338A"/>
  </w:style>
  <w:style w:type="character" w:customStyle="1" w:styleId="-c">
    <w:name w:val="*П-Заголовок НПА Знак"/>
    <w:link w:val="-b"/>
    <w:rsid w:val="006F3EAE"/>
    <w:rPr>
      <w:b/>
      <w:i/>
      <w:sz w:val="28"/>
      <w:szCs w:val="28"/>
    </w:rPr>
  </w:style>
  <w:style w:type="paragraph" w:customStyle="1" w:styleId="20-">
    <w:name w:val="20-Текст документа"/>
    <w:basedOn w:val="a"/>
    <w:link w:val="20-0"/>
    <w:autoRedefine/>
    <w:qFormat/>
    <w:rsid w:val="008A0FDE"/>
    <w:pPr>
      <w:ind w:firstLine="720"/>
      <w:jc w:val="both"/>
    </w:pPr>
    <w:rPr>
      <w:color w:val="000000"/>
      <w:sz w:val="28"/>
      <w:szCs w:val="20"/>
    </w:rPr>
  </w:style>
  <w:style w:type="character" w:customStyle="1" w:styleId="20-0">
    <w:name w:val="20-Текст документа Знак"/>
    <w:link w:val="20-"/>
    <w:rsid w:val="008A0FDE"/>
    <w:rPr>
      <w:snapToGrid/>
      <w:color w:val="000000"/>
      <w:sz w:val="28"/>
    </w:rPr>
  </w:style>
  <w:style w:type="paragraph" w:styleId="af8">
    <w:name w:val="Balloon Text"/>
    <w:basedOn w:val="a"/>
    <w:semiHidden/>
    <w:rsid w:val="00963222"/>
    <w:rPr>
      <w:rFonts w:ascii="Tahoma" w:hAnsi="Tahoma" w:cs="Tahoma"/>
      <w:sz w:val="16"/>
      <w:szCs w:val="16"/>
    </w:rPr>
  </w:style>
  <w:style w:type="character" w:customStyle="1" w:styleId="af9">
    <w:name w:val="Гипертекстовая ссылка"/>
    <w:uiPriority w:val="99"/>
    <w:rsid w:val="008F0907"/>
    <w:rPr>
      <w:rFonts w:cs="Times New Roman"/>
      <w:color w:val="106BBE"/>
    </w:rPr>
  </w:style>
  <w:style w:type="paragraph" w:customStyle="1" w:styleId="15-">
    <w:name w:val="15-Адресат"/>
    <w:basedOn w:val="a"/>
    <w:link w:val="15-0"/>
    <w:qFormat/>
    <w:rsid w:val="00370A1E"/>
    <w:pPr>
      <w:jc w:val="both"/>
    </w:pPr>
    <w:rPr>
      <w:color w:val="000000"/>
      <w:sz w:val="28"/>
      <w:szCs w:val="28"/>
    </w:rPr>
  </w:style>
  <w:style w:type="character" w:customStyle="1" w:styleId="15-0">
    <w:name w:val="15-Адресат Знак"/>
    <w:link w:val="15-"/>
    <w:rsid w:val="00370A1E"/>
    <w:rPr>
      <w:color w:val="000000"/>
      <w:sz w:val="28"/>
      <w:szCs w:val="28"/>
    </w:rPr>
  </w:style>
  <w:style w:type="paragraph" w:customStyle="1" w:styleId="ConsPlusNormal">
    <w:name w:val="ConsPlusNormal"/>
    <w:rsid w:val="004D2F9F"/>
    <w:pPr>
      <w:widowControl w:val="0"/>
      <w:suppressAutoHyphens/>
      <w:autoSpaceDE w:val="0"/>
      <w:ind w:firstLine="720"/>
    </w:pPr>
    <w:rPr>
      <w:rFonts w:ascii="Arial" w:eastAsia="Arial" w:hAnsi="Arial" w:cs="Arial"/>
      <w:lang w:eastAsia="ar-SA"/>
    </w:rPr>
  </w:style>
  <w:style w:type="paragraph" w:customStyle="1" w:styleId="ConsPlusTitle">
    <w:name w:val="ConsPlusTitle"/>
    <w:rsid w:val="003C5C5A"/>
    <w:pPr>
      <w:widowControl w:val="0"/>
      <w:suppressAutoHyphens/>
      <w:autoSpaceDE w:val="0"/>
    </w:pPr>
    <w:rPr>
      <w:rFonts w:ascii="Arial" w:eastAsia="Arial" w:hAnsi="Arial" w:cs="Arial"/>
      <w:b/>
      <w:bCs/>
      <w:lang w:eastAsia="ar-SA"/>
    </w:rPr>
  </w:style>
  <w:style w:type="character" w:customStyle="1" w:styleId="afa">
    <w:name w:val="Основной текст_"/>
    <w:basedOn w:val="a0"/>
    <w:link w:val="8"/>
    <w:rsid w:val="00556B38"/>
    <w:rPr>
      <w:spacing w:val="2"/>
      <w:shd w:val="clear" w:color="auto" w:fill="FFFFFF"/>
    </w:rPr>
  </w:style>
  <w:style w:type="character" w:customStyle="1" w:styleId="11">
    <w:name w:val="Основной текст1"/>
    <w:basedOn w:val="afa"/>
    <w:rsid w:val="00556B38"/>
    <w:rPr>
      <w:color w:val="000000"/>
      <w:spacing w:val="2"/>
      <w:w w:val="100"/>
      <w:position w:val="0"/>
      <w:sz w:val="24"/>
      <w:szCs w:val="24"/>
      <w:shd w:val="clear" w:color="auto" w:fill="FFFFFF"/>
      <w:lang w:val="ru-RU"/>
    </w:rPr>
  </w:style>
  <w:style w:type="paragraph" w:customStyle="1" w:styleId="8">
    <w:name w:val="Основной текст8"/>
    <w:basedOn w:val="a"/>
    <w:link w:val="afa"/>
    <w:rsid w:val="00556B38"/>
    <w:pPr>
      <w:widowControl w:val="0"/>
      <w:shd w:val="clear" w:color="auto" w:fill="FFFFFF"/>
      <w:spacing w:line="0" w:lineRule="atLeast"/>
    </w:pPr>
    <w:rPr>
      <w:spacing w:val="2"/>
      <w:sz w:val="20"/>
      <w:szCs w:val="20"/>
    </w:rPr>
  </w:style>
  <w:style w:type="paragraph" w:styleId="afb">
    <w:name w:val="annotation text"/>
    <w:basedOn w:val="a"/>
    <w:link w:val="afc"/>
    <w:rsid w:val="006B7A32"/>
    <w:pPr>
      <w:suppressAutoHyphens/>
      <w:autoSpaceDN w:val="0"/>
      <w:spacing w:after="200"/>
      <w:textAlignment w:val="baseline"/>
    </w:pPr>
    <w:rPr>
      <w:rFonts w:ascii="Calibri" w:eastAsia="Calibri" w:hAnsi="Calibri"/>
      <w:sz w:val="20"/>
      <w:szCs w:val="20"/>
      <w:lang w:eastAsia="en-US"/>
    </w:rPr>
  </w:style>
  <w:style w:type="character" w:customStyle="1" w:styleId="afc">
    <w:name w:val="Текст примечания Знак"/>
    <w:basedOn w:val="a0"/>
    <w:link w:val="afb"/>
    <w:rsid w:val="006B7A32"/>
    <w:rPr>
      <w:rFonts w:ascii="Calibri" w:eastAsia="Calibri" w:hAnsi="Calibri"/>
      <w:lang w:eastAsia="en-US"/>
    </w:rPr>
  </w:style>
  <w:style w:type="character" w:customStyle="1" w:styleId="pt-a0-000004">
    <w:name w:val="pt-a0-000004"/>
    <w:basedOn w:val="a0"/>
    <w:rsid w:val="006B7A32"/>
  </w:style>
  <w:style w:type="paragraph" w:customStyle="1" w:styleId="pt-a-000027">
    <w:name w:val="pt-a-000027"/>
    <w:basedOn w:val="a"/>
    <w:rsid w:val="00B94084"/>
    <w:pPr>
      <w:suppressAutoHyphens/>
      <w:autoSpaceDN w:val="0"/>
      <w:spacing w:before="100" w:after="100"/>
      <w:textAlignment w:val="baseline"/>
    </w:pPr>
  </w:style>
  <w:style w:type="paragraph" w:customStyle="1" w:styleId="pt-a-000030">
    <w:name w:val="pt-a-000030"/>
    <w:basedOn w:val="a"/>
    <w:rsid w:val="00B94084"/>
    <w:pPr>
      <w:suppressAutoHyphens/>
      <w:autoSpaceDN w:val="0"/>
      <w:spacing w:before="100" w:after="100"/>
      <w:textAlignment w:val="baseline"/>
    </w:pPr>
  </w:style>
  <w:style w:type="character" w:customStyle="1" w:styleId="pt-a0">
    <w:name w:val="pt-a0"/>
    <w:basedOn w:val="a0"/>
    <w:rsid w:val="00B94084"/>
  </w:style>
  <w:style w:type="paragraph" w:customStyle="1" w:styleId="Standard">
    <w:name w:val="Standard"/>
    <w:rsid w:val="00B94084"/>
    <w:pPr>
      <w:suppressAutoHyphens/>
      <w:autoSpaceDN w:val="0"/>
      <w:textAlignment w:val="baseline"/>
    </w:pPr>
    <w:rPr>
      <w:rFonts w:ascii="Liberation Serif" w:eastAsia="SimSun" w:hAnsi="Liberation Serif" w:cs="Mangal"/>
      <w:kern w:val="3"/>
      <w:sz w:val="24"/>
      <w:szCs w:val="24"/>
      <w:lang w:val="en-US" w:eastAsia="zh-CN" w:bidi="hi-IN"/>
    </w:rPr>
  </w:style>
  <w:style w:type="paragraph" w:customStyle="1" w:styleId="TableContents">
    <w:name w:val="Table Contents"/>
    <w:basedOn w:val="Standard"/>
    <w:rsid w:val="00B94084"/>
    <w:pPr>
      <w:suppressLineNumbers/>
    </w:pPr>
  </w:style>
  <w:style w:type="numbering" w:customStyle="1" w:styleId="WWNum1aa">
    <w:name w:val="WWNum1aa"/>
    <w:basedOn w:val="a2"/>
    <w:rsid w:val="00B94084"/>
    <w:pPr>
      <w:numPr>
        <w:numId w:val="19"/>
      </w:numPr>
    </w:pPr>
  </w:style>
  <w:style w:type="numbering" w:customStyle="1" w:styleId="WWNum1aa1">
    <w:name w:val="WWNum1aa1"/>
    <w:basedOn w:val="a2"/>
    <w:rsid w:val="00F440CF"/>
  </w:style>
  <w:style w:type="character" w:customStyle="1" w:styleId="60">
    <w:name w:val="Основной текст (6)_"/>
    <w:basedOn w:val="a0"/>
    <w:rsid w:val="00A04048"/>
    <w:rPr>
      <w:rFonts w:ascii="Times New Roman" w:eastAsia="Times New Roman" w:hAnsi="Times New Roman" w:cs="Times New Roman"/>
      <w:b/>
      <w:bCs/>
      <w:i w:val="0"/>
      <w:iCs w:val="0"/>
      <w:smallCaps w:val="0"/>
      <w:strike w:val="0"/>
      <w:spacing w:val="1"/>
      <w:sz w:val="17"/>
      <w:szCs w:val="17"/>
      <w:u w:val="none"/>
    </w:rPr>
  </w:style>
  <w:style w:type="table" w:customStyle="1" w:styleId="12">
    <w:name w:val="Сетка таблицы1"/>
    <w:basedOn w:val="a1"/>
    <w:next w:val="a9"/>
    <w:rsid w:val="00E20E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BA7FEE"/>
    <w:pPr>
      <w:widowControl w:val="0"/>
      <w:autoSpaceDE w:val="0"/>
      <w:autoSpaceDN w:val="0"/>
    </w:pPr>
    <w:rPr>
      <w:rFonts w:ascii="Courier New" w:eastAsiaTheme="minorEastAsia" w:hAnsi="Courier New" w:cs="Courier New"/>
      <w:szCs w:val="22"/>
    </w:rPr>
  </w:style>
  <w:style w:type="paragraph" w:customStyle="1" w:styleId="ConsPlusCell">
    <w:name w:val="ConsPlusCell"/>
    <w:rsid w:val="00BA7FEE"/>
    <w:pPr>
      <w:widowControl w:val="0"/>
      <w:autoSpaceDE w:val="0"/>
      <w:autoSpaceDN w:val="0"/>
    </w:pPr>
    <w:rPr>
      <w:rFonts w:ascii="Courier New" w:eastAsiaTheme="minorEastAsia" w:hAnsi="Courier New" w:cs="Courier New"/>
      <w:szCs w:val="22"/>
    </w:rPr>
  </w:style>
  <w:style w:type="paragraph" w:customStyle="1" w:styleId="ConsPlusDocList">
    <w:name w:val="ConsPlusDocList"/>
    <w:rsid w:val="00BA7FEE"/>
    <w:pPr>
      <w:widowControl w:val="0"/>
      <w:autoSpaceDE w:val="0"/>
      <w:autoSpaceDN w:val="0"/>
    </w:pPr>
    <w:rPr>
      <w:rFonts w:ascii="Courier New" w:eastAsiaTheme="minorEastAsia" w:hAnsi="Courier New" w:cs="Courier New"/>
      <w:szCs w:val="22"/>
    </w:rPr>
  </w:style>
  <w:style w:type="paragraph" w:customStyle="1" w:styleId="ConsPlusTitlePage">
    <w:name w:val="ConsPlusTitlePage"/>
    <w:rsid w:val="00BA7FEE"/>
    <w:pPr>
      <w:widowControl w:val="0"/>
      <w:autoSpaceDE w:val="0"/>
      <w:autoSpaceDN w:val="0"/>
    </w:pPr>
    <w:rPr>
      <w:rFonts w:ascii="Tahoma" w:eastAsiaTheme="minorEastAsia" w:hAnsi="Tahoma" w:cs="Tahoma"/>
      <w:szCs w:val="22"/>
    </w:rPr>
  </w:style>
  <w:style w:type="paragraph" w:customStyle="1" w:styleId="ConsPlusJurTerm">
    <w:name w:val="ConsPlusJurTerm"/>
    <w:rsid w:val="00BA7FEE"/>
    <w:pPr>
      <w:widowControl w:val="0"/>
      <w:autoSpaceDE w:val="0"/>
      <w:autoSpaceDN w:val="0"/>
    </w:pPr>
    <w:rPr>
      <w:rFonts w:ascii="Tahoma" w:eastAsiaTheme="minorEastAsia" w:hAnsi="Tahoma" w:cs="Tahoma"/>
      <w:sz w:val="26"/>
      <w:szCs w:val="22"/>
    </w:rPr>
  </w:style>
  <w:style w:type="paragraph" w:customStyle="1" w:styleId="ConsPlusTextList">
    <w:name w:val="ConsPlusTextList"/>
    <w:rsid w:val="00BA7FEE"/>
    <w:pPr>
      <w:widowControl w:val="0"/>
      <w:autoSpaceDE w:val="0"/>
      <w:autoSpaceDN w:val="0"/>
    </w:pPr>
    <w:rPr>
      <w:rFonts w:ascii="Arial" w:eastAsiaTheme="minorEastAsia" w:hAnsi="Arial"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322944">
      <w:bodyDiv w:val="1"/>
      <w:marLeft w:val="0"/>
      <w:marRight w:val="0"/>
      <w:marTop w:val="0"/>
      <w:marBottom w:val="0"/>
      <w:divBdr>
        <w:top w:val="none" w:sz="0" w:space="0" w:color="auto"/>
        <w:left w:val="none" w:sz="0" w:space="0" w:color="auto"/>
        <w:bottom w:val="none" w:sz="0" w:space="0" w:color="auto"/>
        <w:right w:val="none" w:sz="0" w:space="0" w:color="auto"/>
      </w:divBdr>
    </w:div>
    <w:div w:id="14172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uma-vsalda.midura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2CCE4-4DF4-456D-A7AE-73DBF0764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10</Pages>
  <Words>3533</Words>
  <Characters>20142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ExpertSystem</Company>
  <LinksUpToDate>false</LinksUpToDate>
  <CharactersWithSpaces>23628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Admin</dc:creator>
  <cp:lastModifiedBy>Князь Игорь</cp:lastModifiedBy>
  <cp:revision>168</cp:revision>
  <cp:lastPrinted>2022-10-13T09:51:00Z</cp:lastPrinted>
  <dcterms:created xsi:type="dcterms:W3CDTF">2022-01-26T07:48:00Z</dcterms:created>
  <dcterms:modified xsi:type="dcterms:W3CDTF">2022-12-30T03:45:00Z</dcterms:modified>
</cp:coreProperties>
</file>